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958" w:rsidRPr="00980318" w:rsidRDefault="00961CE9" w:rsidP="000326C9">
      <w:pPr>
        <w:pStyle w:val="En-tte"/>
        <w:jc w:val="both"/>
        <w:rPr>
          <w:rFonts w:asciiTheme="minorHAnsi" w:hAnsiTheme="minorHAnsi" w:cstheme="majorBidi"/>
          <w:b/>
          <w:smallCaps/>
          <w:sz w:val="24"/>
          <w:szCs w:val="24"/>
        </w:rPr>
      </w:pPr>
      <w:r w:rsidRPr="00980318">
        <w:rPr>
          <w:rFonts w:asciiTheme="minorHAnsi" w:hAnsiTheme="minorHAnsi" w:cstheme="majorBidi"/>
          <w:b/>
          <w:smallCaps/>
          <w:sz w:val="24"/>
          <w:szCs w:val="24"/>
        </w:rPr>
        <w:t xml:space="preserve">  </w:t>
      </w:r>
      <w:r w:rsidR="00960E4C" w:rsidRPr="00980318">
        <w:rPr>
          <w:rFonts w:asciiTheme="minorHAnsi" w:hAnsiTheme="minorHAnsi" w:cstheme="majorBidi"/>
          <w:b/>
          <w:smallCaps/>
          <w:sz w:val="24"/>
          <w:szCs w:val="24"/>
        </w:rPr>
        <w:tab/>
      </w:r>
    </w:p>
    <w:p w:rsidR="00F10958" w:rsidRPr="00980318" w:rsidRDefault="00F10958" w:rsidP="00F10958">
      <w:pPr>
        <w:rPr>
          <w:rFonts w:asciiTheme="minorHAnsi" w:hAnsiTheme="minorHAnsi"/>
          <w:sz w:val="28"/>
          <w:szCs w:val="28"/>
          <w:highlight w:val="green"/>
        </w:rPr>
      </w:pPr>
    </w:p>
    <w:p w:rsidR="00F10958" w:rsidRPr="00980318" w:rsidRDefault="00F10958" w:rsidP="00F10958">
      <w:pPr>
        <w:rPr>
          <w:rFonts w:asciiTheme="minorHAnsi" w:hAnsiTheme="minorHAnsi"/>
          <w:sz w:val="28"/>
          <w:szCs w:val="28"/>
          <w:highlight w:val="green"/>
        </w:rPr>
      </w:pPr>
    </w:p>
    <w:p w:rsidR="00F10958" w:rsidRPr="00980318" w:rsidRDefault="00F10958" w:rsidP="00F10958">
      <w:pPr>
        <w:rPr>
          <w:rFonts w:asciiTheme="minorHAnsi" w:hAnsiTheme="minorHAnsi"/>
          <w:sz w:val="28"/>
          <w:szCs w:val="28"/>
          <w:highlight w:val="green"/>
        </w:rPr>
      </w:pPr>
    </w:p>
    <w:p w:rsidR="004143E3" w:rsidRPr="00980318" w:rsidRDefault="004143E3" w:rsidP="004143E3">
      <w:pPr>
        <w:pStyle w:val="Corpsdetexte3"/>
        <w:keepLines/>
        <w:tabs>
          <w:tab w:val="left" w:pos="360"/>
        </w:tabs>
        <w:ind w:right="-70"/>
        <w:jc w:val="center"/>
        <w:rPr>
          <w:rFonts w:asciiTheme="minorHAnsi" w:hAnsiTheme="minorHAnsi"/>
          <w:b/>
          <w:sz w:val="36"/>
        </w:rPr>
      </w:pPr>
    </w:p>
    <w:p w:rsidR="004143E3" w:rsidRPr="00980318" w:rsidRDefault="004143E3" w:rsidP="004143E3">
      <w:pPr>
        <w:pStyle w:val="Corpsdetexte3"/>
        <w:keepLines/>
        <w:tabs>
          <w:tab w:val="left" w:pos="360"/>
        </w:tabs>
        <w:ind w:right="-70"/>
        <w:jc w:val="center"/>
        <w:rPr>
          <w:rFonts w:asciiTheme="minorHAnsi" w:hAnsiTheme="minorHAnsi"/>
          <w:b/>
          <w:sz w:val="36"/>
        </w:rPr>
      </w:pPr>
    </w:p>
    <w:p w:rsidR="004143E3" w:rsidRPr="00980318" w:rsidRDefault="004143E3" w:rsidP="000F6454">
      <w:pPr>
        <w:pStyle w:val="Corpsdetexte3"/>
        <w:keepLines/>
        <w:tabs>
          <w:tab w:val="left" w:pos="360"/>
        </w:tabs>
        <w:ind w:right="-70"/>
        <w:jc w:val="center"/>
        <w:rPr>
          <w:rFonts w:asciiTheme="minorHAnsi" w:hAnsiTheme="minorHAnsi"/>
          <w:b/>
          <w:sz w:val="40"/>
          <w:szCs w:val="28"/>
        </w:rPr>
      </w:pPr>
      <w:r w:rsidRPr="00980318">
        <w:rPr>
          <w:rFonts w:asciiTheme="minorHAnsi" w:hAnsiTheme="minorHAnsi"/>
          <w:b/>
          <w:sz w:val="40"/>
          <w:szCs w:val="28"/>
        </w:rPr>
        <w:t xml:space="preserve">RAPPORT </w:t>
      </w:r>
      <w:r w:rsidR="000F6454" w:rsidRPr="00980318">
        <w:rPr>
          <w:rFonts w:asciiTheme="minorHAnsi" w:hAnsiTheme="minorHAnsi"/>
          <w:b/>
          <w:sz w:val="40"/>
          <w:szCs w:val="28"/>
        </w:rPr>
        <w:t>FINAL D’EVALUATION DE L’ACTION FORMATION COACHING</w:t>
      </w:r>
      <w:r w:rsidR="00BA057B" w:rsidRPr="00980318">
        <w:rPr>
          <w:rFonts w:asciiTheme="minorHAnsi" w:hAnsiTheme="minorHAnsi"/>
          <w:b/>
          <w:sz w:val="40"/>
          <w:szCs w:val="28"/>
        </w:rPr>
        <w:t xml:space="preserve"> </w:t>
      </w:r>
    </w:p>
    <w:p w:rsidR="004143E3" w:rsidRPr="00980318" w:rsidRDefault="004143E3" w:rsidP="004143E3">
      <w:pPr>
        <w:pStyle w:val="Corpsdetexte3"/>
        <w:keepLines/>
        <w:tabs>
          <w:tab w:val="left" w:pos="360"/>
        </w:tabs>
        <w:ind w:right="-70"/>
        <w:jc w:val="center"/>
        <w:rPr>
          <w:rFonts w:asciiTheme="minorHAnsi" w:hAnsiTheme="minorHAnsi"/>
          <w:b/>
          <w:sz w:val="36"/>
        </w:rPr>
      </w:pPr>
    </w:p>
    <w:p w:rsidR="004143E3" w:rsidRPr="00980318" w:rsidRDefault="004143E3" w:rsidP="004143E3">
      <w:pPr>
        <w:pStyle w:val="Corpsdetexte3"/>
        <w:keepLines/>
        <w:tabs>
          <w:tab w:val="left" w:pos="360"/>
        </w:tabs>
        <w:ind w:right="-70"/>
        <w:jc w:val="center"/>
        <w:rPr>
          <w:rFonts w:asciiTheme="minorHAnsi" w:hAnsiTheme="minorHAnsi"/>
          <w:b/>
          <w:sz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49"/>
      </w:tblGrid>
      <w:tr w:rsidR="004143E3" w:rsidRPr="00980318" w:rsidTr="00171AFC">
        <w:tc>
          <w:tcPr>
            <w:tcW w:w="9749" w:type="dxa"/>
          </w:tcPr>
          <w:p w:rsidR="004143E3" w:rsidRPr="00980318" w:rsidRDefault="004143E3" w:rsidP="00171AFC">
            <w:pPr>
              <w:pStyle w:val="Retraitcorpsdetexte"/>
              <w:ind w:left="0"/>
              <w:jc w:val="center"/>
              <w:rPr>
                <w:rFonts w:asciiTheme="minorHAnsi" w:hAnsiTheme="minorHAnsi"/>
                <w:b/>
                <w:bCs/>
                <w:i/>
                <w:iCs/>
              </w:rPr>
            </w:pPr>
            <w:r w:rsidRPr="00980318">
              <w:rPr>
                <w:rFonts w:asciiTheme="minorHAnsi" w:hAnsiTheme="minorHAnsi"/>
                <w:b/>
                <w:bCs/>
                <w:i/>
                <w:iCs/>
              </w:rPr>
              <w:t>Intitulé de la mission</w:t>
            </w:r>
          </w:p>
          <w:p w:rsidR="004143E3" w:rsidRPr="00980318" w:rsidRDefault="004143E3" w:rsidP="00171AFC">
            <w:pPr>
              <w:pStyle w:val="Corpsdetexte3"/>
              <w:keepLines/>
              <w:tabs>
                <w:tab w:val="left" w:pos="360"/>
              </w:tabs>
              <w:ind w:right="-70"/>
              <w:jc w:val="center"/>
              <w:rPr>
                <w:rFonts w:asciiTheme="minorHAnsi" w:hAnsiTheme="minorHAnsi"/>
                <w:b/>
                <w:sz w:val="36"/>
              </w:rPr>
            </w:pPr>
          </w:p>
          <w:p w:rsidR="004143E3" w:rsidRPr="00980318" w:rsidRDefault="00346A76" w:rsidP="005D3875">
            <w:pPr>
              <w:pStyle w:val="Corpsdetexte3"/>
              <w:keepLines/>
              <w:tabs>
                <w:tab w:val="left" w:pos="360"/>
              </w:tabs>
              <w:spacing w:before="120" w:after="480"/>
              <w:jc w:val="center"/>
              <w:rPr>
                <w:rFonts w:asciiTheme="minorHAnsi" w:hAnsiTheme="minorHAnsi" w:cs="Tahoma"/>
              </w:rPr>
            </w:pPr>
            <w:r w:rsidRPr="00980318">
              <w:rPr>
                <w:rFonts w:asciiTheme="minorHAnsi" w:hAnsiTheme="minorHAnsi"/>
                <w:b/>
                <w:bCs/>
                <w:sz w:val="32"/>
                <w:szCs w:val="32"/>
              </w:rPr>
              <w:t>REALISATION D’UN CYCLE DE FORMATION ET DE COACHING SUR L’EFFICACITE ENERGETIQUE DANS LE SECTEUR AGRO-ALIMENTAIRE, BRANCHE POUR LE COMPTE DE L’AHK</w:t>
            </w:r>
            <w:r w:rsidRPr="00980318">
              <w:rPr>
                <w:rFonts w:asciiTheme="minorHAnsi" w:hAnsiTheme="minorHAnsi"/>
                <w:b/>
                <w:i/>
              </w:rPr>
              <w:t xml:space="preserve"> </w:t>
            </w:r>
          </w:p>
        </w:tc>
      </w:tr>
    </w:tbl>
    <w:p w:rsidR="004143E3" w:rsidRPr="00980318" w:rsidRDefault="004143E3" w:rsidP="004143E3">
      <w:pPr>
        <w:pStyle w:val="Titre"/>
        <w:ind w:left="0" w:firstLine="0"/>
        <w:rPr>
          <w:rFonts w:asciiTheme="minorHAnsi" w:hAnsiTheme="minorHAnsi"/>
          <w:b w:val="0"/>
          <w:sz w:val="52"/>
          <w:szCs w:val="52"/>
        </w:rPr>
      </w:pPr>
    </w:p>
    <w:p w:rsidR="004143E3" w:rsidRPr="00980318" w:rsidRDefault="004143E3" w:rsidP="004143E3">
      <w:pPr>
        <w:pStyle w:val="Titre"/>
        <w:ind w:left="0" w:firstLine="0"/>
        <w:rPr>
          <w:rFonts w:asciiTheme="minorHAnsi" w:hAnsiTheme="minorHAnsi"/>
          <w:b w:val="0"/>
          <w:sz w:val="72"/>
        </w:rPr>
      </w:pPr>
    </w:p>
    <w:p w:rsidR="004143E3" w:rsidRPr="00980318" w:rsidRDefault="004143E3" w:rsidP="004143E3">
      <w:pPr>
        <w:pStyle w:val="Corpsdetexte3"/>
        <w:keepLines/>
        <w:tabs>
          <w:tab w:val="left" w:pos="360"/>
        </w:tabs>
        <w:ind w:right="-70"/>
        <w:jc w:val="center"/>
        <w:rPr>
          <w:rFonts w:asciiTheme="minorHAnsi" w:hAnsiTheme="minorHAnsi"/>
          <w:sz w:val="28"/>
        </w:rPr>
      </w:pPr>
      <w:r w:rsidRPr="00980318">
        <w:rPr>
          <w:rFonts w:asciiTheme="minorHAnsi" w:hAnsiTheme="minorHAnsi"/>
          <w:sz w:val="28"/>
        </w:rPr>
        <w:t>Elaboré par</w:t>
      </w:r>
    </w:p>
    <w:p w:rsidR="004143E3" w:rsidRPr="00980318" w:rsidRDefault="004143E3" w:rsidP="004143E3">
      <w:pPr>
        <w:pStyle w:val="Titre"/>
        <w:ind w:left="0" w:firstLine="0"/>
        <w:rPr>
          <w:rFonts w:asciiTheme="minorHAnsi" w:hAnsiTheme="minorHAnsi"/>
          <w:b w:val="0"/>
          <w:sz w:val="20"/>
        </w:rPr>
      </w:pPr>
    </w:p>
    <w:p w:rsidR="004143E3" w:rsidRPr="00980318" w:rsidRDefault="005D3875" w:rsidP="004143E3">
      <w:pPr>
        <w:pStyle w:val="Corpsdetexte3"/>
        <w:keepLines/>
        <w:spacing w:after="240"/>
        <w:ind w:right="-70"/>
        <w:jc w:val="center"/>
        <w:rPr>
          <w:rFonts w:asciiTheme="minorHAnsi" w:hAnsiTheme="minorHAnsi" w:cs="Tahoma"/>
          <w:b/>
          <w:bCs/>
          <w:i/>
          <w:sz w:val="32"/>
          <w:szCs w:val="32"/>
        </w:rPr>
      </w:pPr>
      <w:r w:rsidRPr="00980318">
        <w:rPr>
          <w:rFonts w:asciiTheme="minorHAnsi" w:hAnsiTheme="minorHAnsi" w:cs="Tahoma"/>
          <w:b/>
          <w:bCs/>
          <w:i/>
          <w:sz w:val="32"/>
          <w:szCs w:val="32"/>
        </w:rPr>
        <w:t xml:space="preserve">Dipl.- </w:t>
      </w:r>
      <w:proofErr w:type="spellStart"/>
      <w:r w:rsidRPr="00980318">
        <w:rPr>
          <w:rFonts w:asciiTheme="minorHAnsi" w:hAnsiTheme="minorHAnsi" w:cs="Tahoma"/>
          <w:b/>
          <w:bCs/>
          <w:i/>
          <w:sz w:val="32"/>
          <w:szCs w:val="32"/>
        </w:rPr>
        <w:t>Ing</w:t>
      </w:r>
      <w:proofErr w:type="spellEnd"/>
      <w:r w:rsidRPr="00980318">
        <w:rPr>
          <w:rFonts w:asciiTheme="minorHAnsi" w:hAnsiTheme="minorHAnsi" w:cs="Tahoma"/>
          <w:b/>
          <w:bCs/>
          <w:i/>
          <w:sz w:val="32"/>
          <w:szCs w:val="32"/>
        </w:rPr>
        <w:t>. Kais BOUDAYA</w:t>
      </w:r>
    </w:p>
    <w:p w:rsidR="004143E3" w:rsidRPr="00980318" w:rsidRDefault="004143E3" w:rsidP="000E2CF9">
      <w:pPr>
        <w:pStyle w:val="Corpsdetexte3"/>
        <w:keepLines/>
        <w:ind w:right="-70"/>
        <w:jc w:val="center"/>
        <w:rPr>
          <w:rFonts w:asciiTheme="minorHAnsi" w:hAnsiTheme="minorHAnsi"/>
          <w:b/>
          <w:i/>
          <w:iCs/>
          <w:sz w:val="32"/>
        </w:rPr>
      </w:pPr>
      <w:r w:rsidRPr="00980318">
        <w:rPr>
          <w:rFonts w:asciiTheme="minorHAnsi" w:hAnsiTheme="minorHAnsi"/>
          <w:b/>
          <w:i/>
          <w:iCs/>
          <w:sz w:val="32"/>
        </w:rPr>
        <w:t>(</w:t>
      </w:r>
      <w:r w:rsidR="000E2CF9" w:rsidRPr="00980318">
        <w:rPr>
          <w:rFonts w:asciiTheme="minorHAnsi" w:hAnsiTheme="minorHAnsi"/>
          <w:b/>
          <w:i/>
          <w:iCs/>
          <w:sz w:val="32"/>
        </w:rPr>
        <w:t>Expert Senior / Position: Chef de File</w:t>
      </w:r>
      <w:r w:rsidRPr="00980318">
        <w:rPr>
          <w:rFonts w:asciiTheme="minorHAnsi" w:hAnsiTheme="minorHAnsi"/>
          <w:b/>
          <w:i/>
          <w:iCs/>
          <w:sz w:val="32"/>
        </w:rPr>
        <w:t>)</w:t>
      </w:r>
    </w:p>
    <w:p w:rsidR="004143E3" w:rsidRPr="00980318" w:rsidRDefault="004143E3" w:rsidP="004143E3">
      <w:pPr>
        <w:pStyle w:val="Titre"/>
        <w:ind w:left="0" w:firstLine="0"/>
        <w:rPr>
          <w:rFonts w:asciiTheme="minorHAnsi" w:hAnsiTheme="minorHAnsi"/>
          <w:b w:val="0"/>
          <w:sz w:val="52"/>
        </w:rPr>
      </w:pPr>
    </w:p>
    <w:p w:rsidR="004143E3" w:rsidRPr="00980318" w:rsidRDefault="005D3875" w:rsidP="000E2CF9">
      <w:pPr>
        <w:pStyle w:val="Corpsdetexte3"/>
        <w:keepLines/>
        <w:ind w:right="-70"/>
        <w:jc w:val="center"/>
        <w:rPr>
          <w:rFonts w:asciiTheme="minorHAnsi" w:hAnsiTheme="minorHAnsi"/>
          <w:sz w:val="28"/>
        </w:rPr>
      </w:pPr>
      <w:r w:rsidRPr="00980318">
        <w:rPr>
          <w:rFonts w:asciiTheme="minorHAnsi" w:hAnsiTheme="minorHAnsi"/>
          <w:b/>
          <w:sz w:val="28"/>
        </w:rPr>
        <w:t xml:space="preserve">Date : </w:t>
      </w:r>
      <w:r w:rsidRPr="00980318">
        <w:rPr>
          <w:rFonts w:asciiTheme="minorHAnsi" w:hAnsiTheme="minorHAnsi"/>
          <w:bCs/>
          <w:sz w:val="28"/>
        </w:rPr>
        <w:t>07.03.2016</w:t>
      </w:r>
    </w:p>
    <w:p w:rsidR="004143E3" w:rsidRPr="00980318" w:rsidRDefault="004143E3" w:rsidP="004143E3">
      <w:pPr>
        <w:pStyle w:val="Corpsdetexte3"/>
        <w:keepLines/>
        <w:ind w:right="-70"/>
        <w:jc w:val="center"/>
        <w:rPr>
          <w:rFonts w:asciiTheme="minorHAnsi" w:hAnsiTheme="minorHAnsi"/>
          <w:sz w:val="28"/>
        </w:rPr>
      </w:pPr>
    </w:p>
    <w:p w:rsidR="004143E3" w:rsidRPr="00980318" w:rsidRDefault="004143E3" w:rsidP="004143E3">
      <w:pPr>
        <w:pStyle w:val="Corpsdetexte3"/>
        <w:keepLines/>
        <w:ind w:right="-70"/>
        <w:jc w:val="center"/>
        <w:rPr>
          <w:rFonts w:asciiTheme="minorHAnsi" w:hAnsiTheme="minorHAnsi"/>
          <w:sz w:val="28"/>
        </w:rPr>
      </w:pPr>
    </w:p>
    <w:p w:rsidR="004143E3" w:rsidRPr="00980318" w:rsidRDefault="004143E3" w:rsidP="004143E3">
      <w:pPr>
        <w:pStyle w:val="Corpsdetexte3"/>
        <w:keepLines/>
        <w:ind w:right="-70"/>
        <w:jc w:val="center"/>
        <w:rPr>
          <w:rFonts w:asciiTheme="minorHAnsi" w:hAnsiTheme="minorHAnsi"/>
          <w:sz w:val="28"/>
        </w:rPr>
      </w:pPr>
    </w:p>
    <w:p w:rsidR="004143E3" w:rsidRPr="00980318" w:rsidRDefault="004143E3" w:rsidP="004143E3">
      <w:pPr>
        <w:pStyle w:val="Corpsdetexte3"/>
        <w:keepLines/>
        <w:ind w:right="-70"/>
        <w:jc w:val="center"/>
        <w:rPr>
          <w:rFonts w:asciiTheme="minorHAnsi" w:hAnsiTheme="minorHAnsi"/>
          <w:sz w:val="28"/>
        </w:rPr>
      </w:pPr>
    </w:p>
    <w:p w:rsidR="004143E3" w:rsidRPr="00980318" w:rsidRDefault="004143E3" w:rsidP="004143E3">
      <w:pPr>
        <w:pStyle w:val="Corpsdetexte3"/>
        <w:keepLines/>
        <w:ind w:right="-70"/>
        <w:jc w:val="center"/>
        <w:rPr>
          <w:rFonts w:asciiTheme="minorHAnsi" w:hAnsiTheme="minorHAnsi"/>
          <w:sz w:val="28"/>
        </w:rPr>
      </w:pPr>
    </w:p>
    <w:p w:rsidR="004143E3" w:rsidRPr="00980318" w:rsidRDefault="004143E3" w:rsidP="004143E3">
      <w:pPr>
        <w:pStyle w:val="Corpsdetexte3"/>
        <w:keepLines/>
        <w:ind w:right="-70"/>
        <w:jc w:val="center"/>
        <w:rPr>
          <w:rFonts w:asciiTheme="minorHAnsi" w:hAnsiTheme="minorHAnsi"/>
          <w:sz w:val="28"/>
        </w:rPr>
      </w:pPr>
    </w:p>
    <w:p w:rsidR="004143E3" w:rsidRPr="00980318" w:rsidRDefault="004143E3" w:rsidP="005D3875">
      <w:pPr>
        <w:pStyle w:val="Corpsdetexte3"/>
        <w:keepLines/>
        <w:tabs>
          <w:tab w:val="left" w:pos="1276"/>
          <w:tab w:val="left" w:pos="1418"/>
        </w:tabs>
        <w:ind w:right="-70"/>
        <w:rPr>
          <w:rFonts w:asciiTheme="minorHAnsi" w:hAnsiTheme="minorHAnsi"/>
          <w:b/>
          <w:sz w:val="20"/>
        </w:rPr>
      </w:pPr>
      <w:r w:rsidRPr="00980318">
        <w:rPr>
          <w:rFonts w:asciiTheme="minorHAnsi" w:hAnsiTheme="minorHAnsi"/>
          <w:b/>
          <w:sz w:val="20"/>
        </w:rPr>
        <w:t>Contractant</w:t>
      </w:r>
      <w:r w:rsidRPr="00980318">
        <w:rPr>
          <w:rFonts w:asciiTheme="minorHAnsi" w:hAnsiTheme="minorHAnsi"/>
          <w:b/>
          <w:sz w:val="20"/>
        </w:rPr>
        <w:tab/>
        <w:t>:</w:t>
      </w:r>
      <w:r w:rsidRPr="00980318">
        <w:rPr>
          <w:rFonts w:asciiTheme="minorHAnsi" w:hAnsiTheme="minorHAnsi"/>
          <w:b/>
          <w:sz w:val="20"/>
        </w:rPr>
        <w:tab/>
      </w:r>
      <w:r w:rsidR="005D3875" w:rsidRPr="00980318">
        <w:rPr>
          <w:rFonts w:asciiTheme="minorHAnsi" w:hAnsiTheme="minorHAnsi" w:cs="Tahoma"/>
          <w:b/>
          <w:sz w:val="20"/>
          <w:szCs w:val="20"/>
        </w:rPr>
        <w:t xml:space="preserve">Chambre </w:t>
      </w:r>
      <w:proofErr w:type="spellStart"/>
      <w:r w:rsidR="005D3875" w:rsidRPr="00980318">
        <w:rPr>
          <w:rFonts w:asciiTheme="minorHAnsi" w:hAnsiTheme="minorHAnsi" w:cs="Tahoma"/>
          <w:b/>
          <w:sz w:val="20"/>
          <w:szCs w:val="20"/>
        </w:rPr>
        <w:t>Tuniso</w:t>
      </w:r>
      <w:proofErr w:type="spellEnd"/>
      <w:r w:rsidR="005D3875" w:rsidRPr="00980318">
        <w:rPr>
          <w:rFonts w:asciiTheme="minorHAnsi" w:hAnsiTheme="minorHAnsi" w:cs="Tahoma"/>
          <w:b/>
          <w:sz w:val="20"/>
          <w:szCs w:val="20"/>
        </w:rPr>
        <w:t xml:space="preserve"> Allemande de Commerce et de l’Industrie</w:t>
      </w:r>
      <w:r w:rsidR="007F2249">
        <w:rPr>
          <w:rFonts w:asciiTheme="minorHAnsi" w:hAnsiTheme="minorHAnsi" w:cs="Tahoma"/>
          <w:b/>
          <w:sz w:val="20"/>
          <w:szCs w:val="20"/>
        </w:rPr>
        <w:t xml:space="preserve"> (AHK)</w:t>
      </w:r>
    </w:p>
    <w:p w:rsidR="004143E3" w:rsidRPr="00980318" w:rsidRDefault="004143E3">
      <w:pPr>
        <w:rPr>
          <w:rFonts w:asciiTheme="minorHAnsi" w:hAnsiTheme="minorHAnsi" w:cstheme="majorBidi"/>
          <w:b/>
          <w:bCs/>
          <w:sz w:val="24"/>
          <w:szCs w:val="24"/>
        </w:rPr>
      </w:pPr>
      <w:r w:rsidRPr="00980318">
        <w:rPr>
          <w:rFonts w:asciiTheme="minorHAnsi" w:hAnsiTheme="minorHAnsi" w:cstheme="majorBidi"/>
          <w:b/>
          <w:bCs/>
          <w:sz w:val="24"/>
          <w:szCs w:val="24"/>
        </w:rPr>
        <w:br w:type="page"/>
      </w:r>
    </w:p>
    <w:p w:rsidR="00960E4C" w:rsidRPr="00980318" w:rsidRDefault="00960E4C" w:rsidP="00F10958">
      <w:pPr>
        <w:pStyle w:val="En-tte"/>
        <w:jc w:val="center"/>
        <w:rPr>
          <w:rFonts w:asciiTheme="minorHAnsi" w:hAnsiTheme="minorHAnsi" w:cstheme="majorBidi"/>
          <w:b/>
          <w:bCs/>
          <w:sz w:val="24"/>
          <w:szCs w:val="24"/>
        </w:rPr>
      </w:pPr>
      <w:r w:rsidRPr="00980318">
        <w:rPr>
          <w:rFonts w:asciiTheme="minorHAnsi" w:hAnsiTheme="minorHAnsi" w:cstheme="majorBidi"/>
          <w:b/>
          <w:bCs/>
          <w:sz w:val="24"/>
          <w:szCs w:val="24"/>
        </w:rPr>
        <w:lastRenderedPageBreak/>
        <w:t>Table des matières</w:t>
      </w:r>
    </w:p>
    <w:p w:rsidR="00960E4C" w:rsidRPr="00980318" w:rsidRDefault="00960E4C" w:rsidP="000326C9">
      <w:pPr>
        <w:jc w:val="both"/>
        <w:rPr>
          <w:rFonts w:asciiTheme="minorHAnsi" w:hAnsiTheme="minorHAnsi" w:cstheme="majorBidi"/>
          <w:color w:val="FF0000"/>
          <w:sz w:val="24"/>
          <w:szCs w:val="24"/>
        </w:rPr>
      </w:pPr>
    </w:p>
    <w:p w:rsidR="008909CE" w:rsidRDefault="001B079B">
      <w:pPr>
        <w:pStyle w:val="TM1"/>
        <w:rPr>
          <w:rFonts w:asciiTheme="minorHAnsi" w:eastAsiaTheme="minorEastAsia" w:hAnsiTheme="minorHAnsi" w:cstheme="minorBidi"/>
          <w:smallCaps w:val="0"/>
          <w:sz w:val="22"/>
          <w:szCs w:val="22"/>
        </w:rPr>
      </w:pPr>
      <w:r w:rsidRPr="00980318">
        <w:rPr>
          <w:rFonts w:asciiTheme="minorHAnsi" w:hAnsiTheme="minorHAnsi" w:cstheme="majorBidi"/>
          <w:color w:val="FF0000"/>
        </w:rPr>
        <w:fldChar w:fldCharType="begin"/>
      </w:r>
      <w:r w:rsidR="00960E4C" w:rsidRPr="00980318">
        <w:rPr>
          <w:rFonts w:asciiTheme="minorHAnsi" w:hAnsiTheme="minorHAnsi" w:cstheme="majorBidi"/>
          <w:color w:val="FF0000"/>
        </w:rPr>
        <w:instrText xml:space="preserve"> TOC \o "1-3" \h \z \u </w:instrText>
      </w:r>
      <w:r w:rsidRPr="00980318">
        <w:rPr>
          <w:rFonts w:asciiTheme="minorHAnsi" w:hAnsiTheme="minorHAnsi" w:cstheme="majorBidi"/>
          <w:color w:val="FF0000"/>
        </w:rPr>
        <w:fldChar w:fldCharType="separate"/>
      </w:r>
      <w:hyperlink w:anchor="_Toc445052502" w:history="1">
        <w:r w:rsidR="008909CE" w:rsidRPr="00A33511">
          <w:rPr>
            <w:rStyle w:val="Lienhypertexte"/>
          </w:rPr>
          <w:t>1.</w:t>
        </w:r>
        <w:r w:rsidR="008909CE">
          <w:rPr>
            <w:rFonts w:asciiTheme="minorHAnsi" w:eastAsiaTheme="minorEastAsia" w:hAnsiTheme="minorHAnsi" w:cstheme="minorBidi"/>
            <w:smallCaps w:val="0"/>
            <w:sz w:val="22"/>
            <w:szCs w:val="22"/>
          </w:rPr>
          <w:tab/>
        </w:r>
        <w:r w:rsidR="008909CE" w:rsidRPr="00A33511">
          <w:rPr>
            <w:rStyle w:val="Lienhypertexte"/>
          </w:rPr>
          <w:t>Synthèse</w:t>
        </w:r>
        <w:r w:rsidR="008909CE">
          <w:rPr>
            <w:webHidden/>
          </w:rPr>
          <w:tab/>
        </w:r>
        <w:r w:rsidR="008909CE">
          <w:rPr>
            <w:webHidden/>
          </w:rPr>
          <w:fldChar w:fldCharType="begin"/>
        </w:r>
        <w:r w:rsidR="008909CE">
          <w:rPr>
            <w:webHidden/>
          </w:rPr>
          <w:instrText xml:space="preserve"> PAGEREF _Toc445052502 \h </w:instrText>
        </w:r>
        <w:r w:rsidR="008909CE">
          <w:rPr>
            <w:webHidden/>
          </w:rPr>
        </w:r>
        <w:r w:rsidR="008909CE">
          <w:rPr>
            <w:webHidden/>
          </w:rPr>
          <w:fldChar w:fldCharType="separate"/>
        </w:r>
        <w:r w:rsidR="000B748F">
          <w:rPr>
            <w:webHidden/>
          </w:rPr>
          <w:t>4</w:t>
        </w:r>
        <w:r w:rsidR="008909CE">
          <w:rPr>
            <w:webHidden/>
          </w:rPr>
          <w:fldChar w:fldCharType="end"/>
        </w:r>
      </w:hyperlink>
    </w:p>
    <w:p w:rsidR="008909CE" w:rsidRDefault="008909CE">
      <w:pPr>
        <w:pStyle w:val="TM1"/>
        <w:rPr>
          <w:rFonts w:asciiTheme="minorHAnsi" w:eastAsiaTheme="minorEastAsia" w:hAnsiTheme="minorHAnsi" w:cstheme="minorBidi"/>
          <w:smallCaps w:val="0"/>
          <w:sz w:val="22"/>
          <w:szCs w:val="22"/>
        </w:rPr>
      </w:pPr>
      <w:hyperlink w:anchor="_Toc445052503" w:history="1">
        <w:r w:rsidRPr="00A33511">
          <w:rPr>
            <w:rStyle w:val="Lienhypertexte"/>
          </w:rPr>
          <w:t>2.</w:t>
        </w:r>
        <w:r>
          <w:rPr>
            <w:rFonts w:asciiTheme="minorHAnsi" w:eastAsiaTheme="minorEastAsia" w:hAnsiTheme="minorHAnsi" w:cstheme="minorBidi"/>
            <w:smallCaps w:val="0"/>
            <w:sz w:val="22"/>
            <w:szCs w:val="22"/>
          </w:rPr>
          <w:tab/>
        </w:r>
        <w:r w:rsidRPr="00A33511">
          <w:rPr>
            <w:rStyle w:val="Lienhypertexte"/>
          </w:rPr>
          <w:t>Cadrage de la mission</w:t>
        </w:r>
        <w:r>
          <w:rPr>
            <w:webHidden/>
          </w:rPr>
          <w:tab/>
        </w:r>
        <w:r>
          <w:rPr>
            <w:webHidden/>
          </w:rPr>
          <w:fldChar w:fldCharType="begin"/>
        </w:r>
        <w:r>
          <w:rPr>
            <w:webHidden/>
          </w:rPr>
          <w:instrText xml:space="preserve"> PAGEREF _Toc445052503 \h </w:instrText>
        </w:r>
        <w:r>
          <w:rPr>
            <w:webHidden/>
          </w:rPr>
        </w:r>
        <w:r>
          <w:rPr>
            <w:webHidden/>
          </w:rPr>
          <w:fldChar w:fldCharType="separate"/>
        </w:r>
        <w:r w:rsidR="000B748F">
          <w:rPr>
            <w:webHidden/>
          </w:rPr>
          <w:t>6</w:t>
        </w:r>
        <w:r>
          <w:rPr>
            <w:webHidden/>
          </w:rPr>
          <w:fldChar w:fldCharType="end"/>
        </w:r>
      </w:hyperlink>
    </w:p>
    <w:p w:rsidR="008909CE" w:rsidRDefault="008909CE">
      <w:pPr>
        <w:pStyle w:val="TM2"/>
        <w:rPr>
          <w:rFonts w:asciiTheme="minorHAnsi" w:eastAsiaTheme="minorEastAsia" w:hAnsiTheme="minorHAnsi" w:cstheme="minorBidi"/>
          <w:smallCaps w:val="0"/>
          <w:sz w:val="22"/>
          <w:szCs w:val="22"/>
        </w:rPr>
      </w:pPr>
      <w:hyperlink w:anchor="_Toc445052504" w:history="1">
        <w:r w:rsidRPr="00A33511">
          <w:rPr>
            <w:rStyle w:val="Lienhypertexte"/>
          </w:rPr>
          <w:t>2.1</w:t>
        </w:r>
        <w:r>
          <w:rPr>
            <w:rFonts w:asciiTheme="minorHAnsi" w:eastAsiaTheme="minorEastAsia" w:hAnsiTheme="minorHAnsi" w:cstheme="minorBidi"/>
            <w:smallCaps w:val="0"/>
            <w:sz w:val="22"/>
            <w:szCs w:val="22"/>
          </w:rPr>
          <w:tab/>
        </w:r>
        <w:r w:rsidRPr="00A33511">
          <w:rPr>
            <w:rStyle w:val="Lienhypertexte"/>
          </w:rPr>
          <w:t>Contexte et objectifs de la mission</w:t>
        </w:r>
        <w:r>
          <w:rPr>
            <w:webHidden/>
          </w:rPr>
          <w:tab/>
        </w:r>
        <w:r>
          <w:rPr>
            <w:webHidden/>
          </w:rPr>
          <w:fldChar w:fldCharType="begin"/>
        </w:r>
        <w:r>
          <w:rPr>
            <w:webHidden/>
          </w:rPr>
          <w:instrText xml:space="preserve"> PAGEREF _Toc445052504 \h </w:instrText>
        </w:r>
        <w:r>
          <w:rPr>
            <w:webHidden/>
          </w:rPr>
        </w:r>
        <w:r>
          <w:rPr>
            <w:webHidden/>
          </w:rPr>
          <w:fldChar w:fldCharType="separate"/>
        </w:r>
        <w:r w:rsidR="000B748F">
          <w:rPr>
            <w:webHidden/>
          </w:rPr>
          <w:t>6</w:t>
        </w:r>
        <w:r>
          <w:rPr>
            <w:webHidden/>
          </w:rPr>
          <w:fldChar w:fldCharType="end"/>
        </w:r>
      </w:hyperlink>
    </w:p>
    <w:p w:rsidR="008909CE" w:rsidRDefault="008909CE">
      <w:pPr>
        <w:pStyle w:val="TM2"/>
        <w:rPr>
          <w:rFonts w:asciiTheme="minorHAnsi" w:eastAsiaTheme="minorEastAsia" w:hAnsiTheme="minorHAnsi" w:cstheme="minorBidi"/>
          <w:smallCaps w:val="0"/>
          <w:sz w:val="22"/>
          <w:szCs w:val="22"/>
        </w:rPr>
      </w:pPr>
      <w:hyperlink w:anchor="_Toc445052505" w:history="1">
        <w:r w:rsidRPr="00A33511">
          <w:rPr>
            <w:rStyle w:val="Lienhypertexte"/>
          </w:rPr>
          <w:t>2.2</w:t>
        </w:r>
        <w:r>
          <w:rPr>
            <w:rFonts w:asciiTheme="minorHAnsi" w:eastAsiaTheme="minorEastAsia" w:hAnsiTheme="minorHAnsi" w:cstheme="minorBidi"/>
            <w:smallCaps w:val="0"/>
            <w:sz w:val="22"/>
            <w:szCs w:val="22"/>
          </w:rPr>
          <w:tab/>
        </w:r>
        <w:r w:rsidRPr="00A33511">
          <w:rPr>
            <w:rStyle w:val="Lienhypertexte"/>
          </w:rPr>
          <w:t>Présentation des entreprises</w:t>
        </w:r>
        <w:r>
          <w:rPr>
            <w:webHidden/>
          </w:rPr>
          <w:tab/>
        </w:r>
        <w:r>
          <w:rPr>
            <w:webHidden/>
          </w:rPr>
          <w:fldChar w:fldCharType="begin"/>
        </w:r>
        <w:r>
          <w:rPr>
            <w:webHidden/>
          </w:rPr>
          <w:instrText xml:space="preserve"> PAGEREF _Toc445052505 \h </w:instrText>
        </w:r>
        <w:r>
          <w:rPr>
            <w:webHidden/>
          </w:rPr>
        </w:r>
        <w:r>
          <w:rPr>
            <w:webHidden/>
          </w:rPr>
          <w:fldChar w:fldCharType="separate"/>
        </w:r>
        <w:r w:rsidR="000B748F">
          <w:rPr>
            <w:webHidden/>
          </w:rPr>
          <w:t>6</w:t>
        </w:r>
        <w:r>
          <w:rPr>
            <w:webHidden/>
          </w:rPr>
          <w:fldChar w:fldCharType="end"/>
        </w:r>
      </w:hyperlink>
    </w:p>
    <w:p w:rsidR="008909CE" w:rsidRDefault="008909CE">
      <w:pPr>
        <w:pStyle w:val="TM1"/>
        <w:rPr>
          <w:rFonts w:asciiTheme="minorHAnsi" w:eastAsiaTheme="minorEastAsia" w:hAnsiTheme="minorHAnsi" w:cstheme="minorBidi"/>
          <w:smallCaps w:val="0"/>
          <w:sz w:val="22"/>
          <w:szCs w:val="22"/>
        </w:rPr>
      </w:pPr>
      <w:hyperlink w:anchor="_Toc445052506" w:history="1">
        <w:r w:rsidRPr="00A33511">
          <w:rPr>
            <w:rStyle w:val="Lienhypertexte"/>
          </w:rPr>
          <w:t>3.</w:t>
        </w:r>
        <w:r>
          <w:rPr>
            <w:rFonts w:asciiTheme="minorHAnsi" w:eastAsiaTheme="minorEastAsia" w:hAnsiTheme="minorHAnsi" w:cstheme="minorBidi"/>
            <w:smallCaps w:val="0"/>
            <w:sz w:val="22"/>
            <w:szCs w:val="22"/>
          </w:rPr>
          <w:tab/>
        </w:r>
        <w:r w:rsidRPr="00A33511">
          <w:rPr>
            <w:rStyle w:val="Lienhypertexte"/>
          </w:rPr>
          <w:t>Déroulement de la mission</w:t>
        </w:r>
        <w:r>
          <w:rPr>
            <w:webHidden/>
          </w:rPr>
          <w:tab/>
        </w:r>
        <w:r>
          <w:rPr>
            <w:webHidden/>
          </w:rPr>
          <w:fldChar w:fldCharType="begin"/>
        </w:r>
        <w:r>
          <w:rPr>
            <w:webHidden/>
          </w:rPr>
          <w:instrText xml:space="preserve"> PAGEREF _Toc445052506 \h </w:instrText>
        </w:r>
        <w:r>
          <w:rPr>
            <w:webHidden/>
          </w:rPr>
        </w:r>
        <w:r>
          <w:rPr>
            <w:webHidden/>
          </w:rPr>
          <w:fldChar w:fldCharType="separate"/>
        </w:r>
        <w:r w:rsidR="000B748F">
          <w:rPr>
            <w:webHidden/>
          </w:rPr>
          <w:t>7</w:t>
        </w:r>
        <w:r>
          <w:rPr>
            <w:webHidden/>
          </w:rPr>
          <w:fldChar w:fldCharType="end"/>
        </w:r>
      </w:hyperlink>
    </w:p>
    <w:p w:rsidR="008909CE" w:rsidRDefault="008909CE">
      <w:pPr>
        <w:pStyle w:val="TM1"/>
        <w:rPr>
          <w:rFonts w:asciiTheme="minorHAnsi" w:eastAsiaTheme="minorEastAsia" w:hAnsiTheme="minorHAnsi" w:cstheme="minorBidi"/>
          <w:smallCaps w:val="0"/>
          <w:sz w:val="22"/>
          <w:szCs w:val="22"/>
        </w:rPr>
      </w:pPr>
      <w:hyperlink w:anchor="_Toc445052507" w:history="1">
        <w:r w:rsidRPr="00A33511">
          <w:rPr>
            <w:rStyle w:val="Lienhypertexte"/>
          </w:rPr>
          <w:t>4.</w:t>
        </w:r>
        <w:r>
          <w:rPr>
            <w:rFonts w:asciiTheme="minorHAnsi" w:eastAsiaTheme="minorEastAsia" w:hAnsiTheme="minorHAnsi" w:cstheme="minorBidi"/>
            <w:smallCaps w:val="0"/>
            <w:sz w:val="22"/>
            <w:szCs w:val="22"/>
          </w:rPr>
          <w:tab/>
        </w:r>
        <w:r w:rsidRPr="00A33511">
          <w:rPr>
            <w:rStyle w:val="Lienhypertexte"/>
          </w:rPr>
          <w:t>Résultats dES MESURES ET CONSTATS</w:t>
        </w:r>
        <w:r>
          <w:rPr>
            <w:webHidden/>
          </w:rPr>
          <w:tab/>
        </w:r>
        <w:r>
          <w:rPr>
            <w:webHidden/>
          </w:rPr>
          <w:fldChar w:fldCharType="begin"/>
        </w:r>
        <w:r>
          <w:rPr>
            <w:webHidden/>
          </w:rPr>
          <w:instrText xml:space="preserve"> PAGEREF _Toc445052507 \h </w:instrText>
        </w:r>
        <w:r>
          <w:rPr>
            <w:webHidden/>
          </w:rPr>
        </w:r>
        <w:r>
          <w:rPr>
            <w:webHidden/>
          </w:rPr>
          <w:fldChar w:fldCharType="separate"/>
        </w:r>
        <w:r w:rsidR="000B748F">
          <w:rPr>
            <w:webHidden/>
          </w:rPr>
          <w:t>8</w:t>
        </w:r>
        <w:r>
          <w:rPr>
            <w:webHidden/>
          </w:rPr>
          <w:fldChar w:fldCharType="end"/>
        </w:r>
      </w:hyperlink>
    </w:p>
    <w:p w:rsidR="008909CE" w:rsidRDefault="008909CE">
      <w:pPr>
        <w:pStyle w:val="TM1"/>
        <w:rPr>
          <w:rFonts w:asciiTheme="minorHAnsi" w:eastAsiaTheme="minorEastAsia" w:hAnsiTheme="minorHAnsi" w:cstheme="minorBidi"/>
          <w:smallCaps w:val="0"/>
          <w:sz w:val="22"/>
          <w:szCs w:val="22"/>
        </w:rPr>
      </w:pPr>
      <w:hyperlink w:anchor="_Toc445052508" w:history="1">
        <w:r w:rsidRPr="00A33511">
          <w:rPr>
            <w:rStyle w:val="Lienhypertexte"/>
          </w:rPr>
          <w:t>5.</w:t>
        </w:r>
        <w:r>
          <w:rPr>
            <w:rFonts w:asciiTheme="minorHAnsi" w:eastAsiaTheme="minorEastAsia" w:hAnsiTheme="minorHAnsi" w:cstheme="minorBidi"/>
            <w:smallCaps w:val="0"/>
            <w:sz w:val="22"/>
            <w:szCs w:val="22"/>
          </w:rPr>
          <w:tab/>
        </w:r>
        <w:r w:rsidRPr="00A33511">
          <w:rPr>
            <w:rStyle w:val="Lienhypertexte"/>
          </w:rPr>
          <w:t>ANNEXES</w:t>
        </w:r>
        <w:r>
          <w:rPr>
            <w:webHidden/>
          </w:rPr>
          <w:tab/>
        </w:r>
        <w:r>
          <w:rPr>
            <w:webHidden/>
          </w:rPr>
          <w:fldChar w:fldCharType="begin"/>
        </w:r>
        <w:r>
          <w:rPr>
            <w:webHidden/>
          </w:rPr>
          <w:instrText xml:space="preserve"> PAGEREF _Toc445052508 \h </w:instrText>
        </w:r>
        <w:r>
          <w:rPr>
            <w:webHidden/>
          </w:rPr>
        </w:r>
        <w:r>
          <w:rPr>
            <w:webHidden/>
          </w:rPr>
          <w:fldChar w:fldCharType="separate"/>
        </w:r>
        <w:r w:rsidR="000B748F">
          <w:rPr>
            <w:webHidden/>
          </w:rPr>
          <w:t>9</w:t>
        </w:r>
        <w:r>
          <w:rPr>
            <w:webHidden/>
          </w:rPr>
          <w:fldChar w:fldCharType="end"/>
        </w:r>
      </w:hyperlink>
    </w:p>
    <w:p w:rsidR="00960E4C" w:rsidRPr="00980318" w:rsidRDefault="001B079B" w:rsidP="000326C9">
      <w:pPr>
        <w:jc w:val="both"/>
        <w:rPr>
          <w:rFonts w:asciiTheme="minorHAnsi" w:hAnsiTheme="minorHAnsi" w:cstheme="majorBidi"/>
          <w:color w:val="FF0000"/>
          <w:sz w:val="24"/>
          <w:szCs w:val="24"/>
        </w:rPr>
      </w:pPr>
      <w:r w:rsidRPr="00980318">
        <w:rPr>
          <w:rFonts w:asciiTheme="minorHAnsi" w:hAnsiTheme="minorHAnsi" w:cstheme="majorBidi"/>
          <w:color w:val="FF0000"/>
          <w:sz w:val="24"/>
          <w:szCs w:val="24"/>
        </w:rPr>
        <w:fldChar w:fldCharType="end"/>
      </w:r>
    </w:p>
    <w:p w:rsidR="00B62B17" w:rsidRPr="00980318" w:rsidRDefault="00960E4C" w:rsidP="00B62B17">
      <w:pPr>
        <w:pStyle w:val="Corpsdetexte"/>
        <w:rPr>
          <w:rFonts w:asciiTheme="minorHAnsi" w:hAnsiTheme="minorHAnsi"/>
          <w:color w:val="FF0000"/>
        </w:rPr>
      </w:pPr>
      <w:r w:rsidRPr="00980318">
        <w:rPr>
          <w:rFonts w:asciiTheme="minorHAnsi" w:hAnsiTheme="minorHAnsi"/>
          <w:color w:val="FF0000"/>
        </w:rPr>
        <w:br w:type="page"/>
      </w:r>
    </w:p>
    <w:p w:rsidR="00B62B17" w:rsidRPr="00980318" w:rsidRDefault="00B62B17" w:rsidP="00B62B17">
      <w:pPr>
        <w:pStyle w:val="Corpsdetexte"/>
        <w:rPr>
          <w:rFonts w:asciiTheme="minorHAnsi" w:hAnsiTheme="minorHAnsi"/>
          <w:color w:val="FF0000"/>
        </w:rPr>
      </w:pPr>
    </w:p>
    <w:p w:rsidR="00B62B17" w:rsidRPr="00980318" w:rsidRDefault="00B62B17" w:rsidP="00B62B17">
      <w:pPr>
        <w:pStyle w:val="Corpsdetexte"/>
        <w:rPr>
          <w:rFonts w:asciiTheme="minorHAnsi" w:hAnsiTheme="minorHAnsi"/>
          <w:color w:val="FF0000"/>
        </w:rPr>
      </w:pPr>
    </w:p>
    <w:p w:rsidR="00B62B17" w:rsidRPr="00980318" w:rsidRDefault="00B62B17" w:rsidP="00B62B17">
      <w:pPr>
        <w:pStyle w:val="Corpsdetexte"/>
        <w:rPr>
          <w:rFonts w:asciiTheme="minorHAnsi" w:hAnsiTheme="minorHAnsi"/>
          <w:color w:val="FF0000"/>
        </w:rPr>
      </w:pPr>
    </w:p>
    <w:p w:rsidR="00B62B17" w:rsidRPr="00980318" w:rsidRDefault="00B62B17" w:rsidP="00B62B17">
      <w:pPr>
        <w:pStyle w:val="Corpsdetexte"/>
        <w:rPr>
          <w:rFonts w:asciiTheme="minorHAnsi" w:hAnsiTheme="minorHAnsi"/>
          <w:color w:val="FF0000"/>
        </w:rPr>
      </w:pPr>
    </w:p>
    <w:p w:rsidR="00B62B17" w:rsidRPr="00980318" w:rsidRDefault="00B62B17" w:rsidP="00B62B17">
      <w:pPr>
        <w:pStyle w:val="Corpsdetexte"/>
        <w:rPr>
          <w:rFonts w:asciiTheme="minorHAnsi" w:hAnsiTheme="minorHAnsi"/>
          <w:color w:val="FF0000"/>
        </w:rPr>
      </w:pPr>
    </w:p>
    <w:p w:rsidR="00B62B17" w:rsidRPr="00980318" w:rsidRDefault="00B62B17" w:rsidP="00B62B17">
      <w:pPr>
        <w:pStyle w:val="Corpsdetexte"/>
        <w:rPr>
          <w:rFonts w:asciiTheme="minorHAnsi" w:hAnsiTheme="minorHAnsi"/>
          <w:color w:val="FF0000"/>
        </w:rPr>
      </w:pPr>
    </w:p>
    <w:p w:rsidR="00B62B17" w:rsidRPr="00980318" w:rsidRDefault="00B62B17" w:rsidP="00B62B17">
      <w:pPr>
        <w:pStyle w:val="Corpsdetexte"/>
        <w:rPr>
          <w:rFonts w:asciiTheme="minorHAnsi" w:hAnsiTheme="minorHAnsi"/>
          <w:color w:val="FF0000"/>
        </w:rPr>
      </w:pPr>
    </w:p>
    <w:p w:rsidR="00B62B17" w:rsidRPr="00980318" w:rsidRDefault="00B62B17" w:rsidP="00B62B17">
      <w:pPr>
        <w:pStyle w:val="Corpsdetexte"/>
        <w:rPr>
          <w:rFonts w:asciiTheme="minorHAnsi" w:hAnsiTheme="minorHAnsi"/>
          <w:color w:val="FF0000"/>
        </w:rPr>
      </w:pPr>
    </w:p>
    <w:p w:rsidR="00B62B17" w:rsidRPr="00980318" w:rsidRDefault="00B62B17" w:rsidP="00B62B17">
      <w:pPr>
        <w:pStyle w:val="Corpsdetexte"/>
        <w:rPr>
          <w:rFonts w:asciiTheme="minorHAnsi" w:hAnsiTheme="minorHAnsi"/>
          <w:color w:val="FF0000"/>
        </w:rPr>
      </w:pPr>
    </w:p>
    <w:p w:rsidR="00B62B17" w:rsidRPr="00980318" w:rsidRDefault="00B62B17" w:rsidP="00B62B17">
      <w:pPr>
        <w:pStyle w:val="Corpsdetexte"/>
        <w:rPr>
          <w:rFonts w:asciiTheme="minorHAnsi" w:hAnsiTheme="minorHAnsi"/>
          <w:color w:val="FF0000"/>
        </w:rPr>
      </w:pPr>
    </w:p>
    <w:p w:rsidR="00B62B17" w:rsidRPr="00980318" w:rsidRDefault="00B62B17" w:rsidP="00B62B17">
      <w:pPr>
        <w:pStyle w:val="Corpsdetexte"/>
        <w:rPr>
          <w:rFonts w:asciiTheme="minorHAnsi" w:hAnsiTheme="minorHAnsi"/>
          <w:color w:val="FF0000"/>
        </w:rPr>
      </w:pPr>
    </w:p>
    <w:p w:rsidR="00B62B17" w:rsidRPr="00980318" w:rsidRDefault="00B62B17" w:rsidP="00346A76">
      <w:pPr>
        <w:pStyle w:val="Corpsdetexte"/>
        <w:rPr>
          <w:rFonts w:asciiTheme="minorHAnsi" w:hAnsiTheme="minorHAnsi"/>
          <w:sz w:val="24"/>
          <w:szCs w:val="24"/>
        </w:rPr>
      </w:pPr>
      <w:r w:rsidRPr="00980318">
        <w:rPr>
          <w:rFonts w:asciiTheme="minorHAnsi" w:hAnsiTheme="minorHAnsi"/>
          <w:sz w:val="24"/>
          <w:szCs w:val="24"/>
        </w:rPr>
        <w:t xml:space="preserve">Ce rapport a été préparé par </w:t>
      </w:r>
      <w:r w:rsidR="00346A76" w:rsidRPr="00980318">
        <w:rPr>
          <w:rFonts w:asciiTheme="minorHAnsi" w:hAnsiTheme="minorHAnsi"/>
          <w:sz w:val="24"/>
          <w:szCs w:val="24"/>
        </w:rPr>
        <w:t>les experts d’Action for Technologies &amp; Consulting (AT&amp;C)</w:t>
      </w:r>
      <w:r w:rsidRPr="00980318">
        <w:rPr>
          <w:rFonts w:asciiTheme="minorHAnsi" w:hAnsiTheme="minorHAnsi"/>
          <w:sz w:val="24"/>
          <w:szCs w:val="24"/>
        </w:rPr>
        <w:t>. Les résultats, conclusions et interprétations exprimés dans ce document sont ceux de</w:t>
      </w:r>
      <w:r w:rsidR="00346A76" w:rsidRPr="00980318">
        <w:rPr>
          <w:rFonts w:asciiTheme="minorHAnsi" w:hAnsiTheme="minorHAnsi"/>
          <w:sz w:val="24"/>
          <w:szCs w:val="24"/>
        </w:rPr>
        <w:t>s experts d’AT&amp;C</w:t>
      </w:r>
      <w:r w:rsidRPr="00980318">
        <w:rPr>
          <w:rFonts w:asciiTheme="minorHAnsi" w:hAnsiTheme="minorHAnsi"/>
          <w:sz w:val="24"/>
          <w:szCs w:val="24"/>
        </w:rPr>
        <w:t xml:space="preserve"> et ne reflètent en aucune manière la position ou l’opinion de </w:t>
      </w:r>
      <w:r w:rsidR="00346A76" w:rsidRPr="00980318">
        <w:rPr>
          <w:rFonts w:asciiTheme="minorHAnsi" w:hAnsiTheme="minorHAnsi"/>
          <w:sz w:val="24"/>
          <w:szCs w:val="24"/>
        </w:rPr>
        <w:t>l’AHK</w:t>
      </w:r>
      <w:r w:rsidRPr="00980318">
        <w:rPr>
          <w:rFonts w:asciiTheme="minorHAnsi" w:hAnsiTheme="minorHAnsi"/>
          <w:sz w:val="24"/>
          <w:szCs w:val="24"/>
        </w:rPr>
        <w:t>.</w:t>
      </w:r>
    </w:p>
    <w:p w:rsidR="00593224" w:rsidRPr="00980318" w:rsidRDefault="00593224" w:rsidP="00346A76">
      <w:pPr>
        <w:pStyle w:val="Corpsdetexte"/>
        <w:rPr>
          <w:rFonts w:asciiTheme="minorHAnsi" w:hAnsiTheme="minorHAnsi"/>
          <w:sz w:val="24"/>
          <w:szCs w:val="24"/>
        </w:rPr>
      </w:pPr>
    </w:p>
    <w:p w:rsidR="00593224" w:rsidRPr="00980318" w:rsidRDefault="00593224" w:rsidP="00346A76">
      <w:pPr>
        <w:pStyle w:val="Corpsdetexte"/>
        <w:rPr>
          <w:rFonts w:asciiTheme="minorHAnsi" w:hAnsiTheme="minorHAnsi"/>
          <w:sz w:val="24"/>
          <w:szCs w:val="24"/>
        </w:rPr>
      </w:pPr>
      <w:r w:rsidRPr="00980318">
        <w:rPr>
          <w:rFonts w:asciiTheme="minorHAnsi" w:hAnsiTheme="minorHAnsi"/>
          <w:sz w:val="24"/>
          <w:szCs w:val="24"/>
        </w:rPr>
        <w:t>Nous remercions les entreprises SOTUVER, UNPA et LANDOR pour la qualité de l’accueil, la transparence et l’honnêteté pour avoir fait réussir ce cycle.</w:t>
      </w:r>
    </w:p>
    <w:p w:rsidR="004143E3" w:rsidRPr="00980318" w:rsidRDefault="004143E3">
      <w:pPr>
        <w:rPr>
          <w:rFonts w:asciiTheme="minorHAnsi" w:hAnsiTheme="minorHAnsi"/>
          <w:color w:val="FF0000"/>
          <w:lang w:val="fr-BE"/>
        </w:rPr>
      </w:pPr>
    </w:p>
    <w:p w:rsidR="00E67B3E" w:rsidRPr="00980318" w:rsidRDefault="00E67B3E">
      <w:pPr>
        <w:rPr>
          <w:rFonts w:asciiTheme="minorHAnsi" w:hAnsiTheme="minorHAnsi"/>
          <w:color w:val="FF0000"/>
          <w:lang w:val="fr-BE"/>
        </w:rPr>
      </w:pPr>
    </w:p>
    <w:p w:rsidR="00B62B17" w:rsidRPr="00980318" w:rsidRDefault="00B62B17">
      <w:pPr>
        <w:rPr>
          <w:rFonts w:asciiTheme="minorHAnsi" w:hAnsiTheme="minorHAnsi" w:cs="Arial"/>
          <w:b/>
          <w:bCs/>
          <w:caps/>
          <w:sz w:val="28"/>
          <w:lang w:val="fr-BE"/>
        </w:rPr>
      </w:pPr>
      <w:r w:rsidRPr="00980318">
        <w:rPr>
          <w:rFonts w:asciiTheme="minorHAnsi" w:hAnsiTheme="minorHAnsi"/>
        </w:rPr>
        <w:br w:type="page"/>
      </w:r>
    </w:p>
    <w:p w:rsidR="00895D9E" w:rsidRPr="00980318" w:rsidRDefault="00895D9E" w:rsidP="00A763CD">
      <w:pPr>
        <w:pStyle w:val="Titre1"/>
        <w:rPr>
          <w:rFonts w:asciiTheme="minorHAnsi" w:hAnsiTheme="minorHAnsi"/>
        </w:rPr>
      </w:pPr>
      <w:bookmarkStart w:id="0" w:name="_Toc445052502"/>
      <w:r w:rsidRPr="00980318">
        <w:rPr>
          <w:rFonts w:asciiTheme="minorHAnsi" w:hAnsiTheme="minorHAnsi"/>
        </w:rPr>
        <w:lastRenderedPageBreak/>
        <w:t>Synthèse</w:t>
      </w:r>
      <w:bookmarkEnd w:id="0"/>
    </w:p>
    <w:p w:rsidR="007F13E5" w:rsidRPr="00980318" w:rsidRDefault="007F13E5" w:rsidP="007F13E5">
      <w:pPr>
        <w:rPr>
          <w:rFonts w:asciiTheme="minorHAnsi" w:hAnsiTheme="minorHAnsi" w:cstheme="majorBidi"/>
          <w:b/>
          <w:bCs/>
          <w:lang w:val="fr-BE"/>
        </w:rPr>
      </w:pPr>
    </w:p>
    <w:p w:rsidR="007F13E5" w:rsidRPr="00980318" w:rsidRDefault="007F13E5" w:rsidP="007F13E5">
      <w:pPr>
        <w:rPr>
          <w:rFonts w:asciiTheme="minorHAnsi" w:hAnsiTheme="minorHAnsi" w:cstheme="majorBidi"/>
          <w:b/>
          <w:bCs/>
          <w:lang w:val="fr-BE"/>
        </w:rPr>
      </w:pPr>
    </w:p>
    <w:p w:rsidR="007F13E5" w:rsidRPr="00980318" w:rsidRDefault="007F13E5" w:rsidP="00593224">
      <w:pPr>
        <w:pStyle w:val="Paragraphedeliste"/>
        <w:ind w:left="0"/>
        <w:rPr>
          <w:rFonts w:asciiTheme="minorHAnsi" w:hAnsiTheme="minorHAnsi" w:cstheme="majorBidi"/>
        </w:rPr>
      </w:pPr>
      <w:r w:rsidRPr="00980318">
        <w:rPr>
          <w:rFonts w:asciiTheme="minorHAnsi" w:hAnsiTheme="minorHAnsi" w:cstheme="majorBidi"/>
        </w:rPr>
        <w:t xml:space="preserve">La mission objet de ce rapport de </w:t>
      </w:r>
      <w:r w:rsidR="00593224" w:rsidRPr="00980318">
        <w:rPr>
          <w:rFonts w:asciiTheme="minorHAnsi" w:hAnsiTheme="minorHAnsi" w:cstheme="majorBidi"/>
        </w:rPr>
        <w:t>coaching, mesurage de la consommation énergétique et mise à jour des fiches projets d’efficacité énergétique auprès de 3 entreprises entre dans le cadre de la réalisation d’une session de formation sur le thème « efficacité énergétique dans le secteur de l’agro-alimentaire ». Les recommandations dans ce rapport visent à affiner l’identification des sources d’économie d’énergie sur la base de fiches projets initialement établi par les participants.  Les participants se sont ainsi impliqués à mettre en application les connaissances acquises durant les journées de formation théorique dans le contexte de leur entreprise.</w:t>
      </w:r>
    </w:p>
    <w:p w:rsidR="00593224" w:rsidRPr="00980318" w:rsidRDefault="00593224" w:rsidP="00593224">
      <w:pPr>
        <w:pStyle w:val="Paragraphedeliste"/>
        <w:ind w:left="0"/>
        <w:rPr>
          <w:rFonts w:asciiTheme="minorHAnsi" w:hAnsiTheme="minorHAnsi" w:cstheme="majorBidi"/>
        </w:rPr>
      </w:pPr>
      <w:r w:rsidRPr="00980318">
        <w:rPr>
          <w:rFonts w:asciiTheme="minorHAnsi" w:hAnsiTheme="minorHAnsi" w:cstheme="majorBidi"/>
        </w:rPr>
        <w:t>Trois (3) entreprises ont été retenu sur la base de critères initialement approuvés par l’AHK à savoir : la pertinence du projet, la faisabilité technico économique, la proximité du lieu de mesurage énergétique et l’acceptation des entreprises de réaliser les mesures in situ.</w:t>
      </w:r>
    </w:p>
    <w:p w:rsidR="00593224" w:rsidRPr="00980318" w:rsidRDefault="00593224" w:rsidP="00593224">
      <w:pPr>
        <w:pStyle w:val="Paragraphedeliste"/>
        <w:ind w:left="0"/>
        <w:rPr>
          <w:rFonts w:asciiTheme="minorHAnsi" w:hAnsiTheme="minorHAnsi" w:cstheme="majorBidi"/>
        </w:rPr>
      </w:pPr>
    </w:p>
    <w:p w:rsidR="007F13E5" w:rsidRPr="00980318" w:rsidRDefault="00593224" w:rsidP="007F13E5">
      <w:pPr>
        <w:rPr>
          <w:rFonts w:asciiTheme="minorHAnsi" w:hAnsiTheme="minorHAnsi"/>
          <w:sz w:val="24"/>
          <w:szCs w:val="24"/>
        </w:rPr>
      </w:pPr>
      <w:r w:rsidRPr="00980318">
        <w:rPr>
          <w:rFonts w:asciiTheme="minorHAnsi" w:hAnsiTheme="minorHAnsi"/>
          <w:sz w:val="24"/>
          <w:szCs w:val="24"/>
        </w:rPr>
        <w:t>Les actions de mesurages se sont déroulés au sein de trois entreprises dont les projets ont été retenu et comme suit :</w:t>
      </w:r>
    </w:p>
    <w:p w:rsidR="00593224" w:rsidRPr="00980318" w:rsidRDefault="00593224" w:rsidP="007F13E5">
      <w:pPr>
        <w:rPr>
          <w:rFonts w:asciiTheme="minorHAnsi" w:hAnsiTheme="minorHAnsi"/>
          <w:sz w:val="24"/>
          <w:szCs w:val="24"/>
        </w:rPr>
      </w:pPr>
      <w:r w:rsidRPr="00980318">
        <w:rPr>
          <w:rFonts w:asciiTheme="minorHAnsi" w:hAnsiTheme="minorHAnsi"/>
          <w:sz w:val="24"/>
          <w:szCs w:val="24"/>
        </w:rPr>
        <w:t xml:space="preserve">30 &amp; 31.01.2016 auprès de la société </w:t>
      </w:r>
      <w:r w:rsidR="008817B6" w:rsidRPr="00980318">
        <w:rPr>
          <w:rFonts w:asciiTheme="minorHAnsi" w:hAnsiTheme="minorHAnsi"/>
          <w:sz w:val="24"/>
          <w:szCs w:val="24"/>
        </w:rPr>
        <w:t xml:space="preserve">SOTUVER, sise à </w:t>
      </w:r>
      <w:proofErr w:type="spellStart"/>
      <w:r w:rsidR="008817B6" w:rsidRPr="00980318">
        <w:rPr>
          <w:rFonts w:asciiTheme="minorHAnsi" w:hAnsiTheme="minorHAnsi"/>
          <w:sz w:val="24"/>
          <w:szCs w:val="24"/>
        </w:rPr>
        <w:t>Jbel</w:t>
      </w:r>
      <w:proofErr w:type="spellEnd"/>
      <w:r w:rsidR="008817B6" w:rsidRPr="00980318">
        <w:rPr>
          <w:rFonts w:asciiTheme="minorHAnsi" w:hAnsiTheme="minorHAnsi"/>
          <w:sz w:val="24"/>
          <w:szCs w:val="24"/>
        </w:rPr>
        <w:t xml:space="preserve"> OUST</w:t>
      </w:r>
    </w:p>
    <w:p w:rsidR="008817B6" w:rsidRPr="00980318" w:rsidRDefault="008817B6" w:rsidP="007F13E5">
      <w:pPr>
        <w:rPr>
          <w:rFonts w:asciiTheme="minorHAnsi" w:hAnsiTheme="minorHAnsi"/>
          <w:sz w:val="24"/>
          <w:szCs w:val="24"/>
        </w:rPr>
      </w:pPr>
      <w:r w:rsidRPr="00980318">
        <w:rPr>
          <w:rFonts w:asciiTheme="minorHAnsi" w:hAnsiTheme="minorHAnsi"/>
          <w:sz w:val="24"/>
          <w:szCs w:val="24"/>
        </w:rPr>
        <w:t>13 &amp; 14.02.2016 auprès de la société UNPA, sise à SOUSSE</w:t>
      </w:r>
    </w:p>
    <w:p w:rsidR="008817B6" w:rsidRPr="00980318" w:rsidRDefault="005877B8" w:rsidP="007F13E5">
      <w:pPr>
        <w:rPr>
          <w:rFonts w:asciiTheme="minorHAnsi" w:hAnsiTheme="minorHAnsi"/>
          <w:sz w:val="24"/>
          <w:szCs w:val="24"/>
        </w:rPr>
      </w:pPr>
      <w:r w:rsidRPr="00980318">
        <w:rPr>
          <w:rFonts w:asciiTheme="minorHAnsi" w:hAnsiTheme="minorHAnsi"/>
          <w:sz w:val="24"/>
          <w:szCs w:val="24"/>
        </w:rPr>
        <w:t>27 &amp; 28.02.2016 auprès de la société LANDOR, sise à la KHELIDIA</w:t>
      </w:r>
    </w:p>
    <w:p w:rsidR="007F13E5" w:rsidRPr="00980318" w:rsidRDefault="007F13E5" w:rsidP="007F13E5">
      <w:pPr>
        <w:rPr>
          <w:rFonts w:asciiTheme="minorHAnsi" w:hAnsiTheme="minorHAnsi"/>
          <w:sz w:val="24"/>
          <w:szCs w:val="24"/>
        </w:rPr>
      </w:pPr>
    </w:p>
    <w:p w:rsidR="007F13E5" w:rsidRPr="00980318" w:rsidRDefault="005877B8" w:rsidP="007F13E5">
      <w:pPr>
        <w:rPr>
          <w:rFonts w:asciiTheme="minorHAnsi" w:hAnsiTheme="minorHAnsi"/>
          <w:sz w:val="24"/>
          <w:szCs w:val="24"/>
        </w:rPr>
      </w:pPr>
      <w:r w:rsidRPr="00980318">
        <w:rPr>
          <w:rFonts w:asciiTheme="minorHAnsi" w:hAnsiTheme="minorHAnsi"/>
          <w:sz w:val="24"/>
          <w:szCs w:val="24"/>
        </w:rPr>
        <w:t>Les trois interventions de mesurage ont obéit au même programme soit :</w:t>
      </w:r>
    </w:p>
    <w:p w:rsidR="00516BB7" w:rsidRPr="00980318" w:rsidRDefault="00516BB7" w:rsidP="007F13E5">
      <w:pPr>
        <w:rPr>
          <w:rFonts w:asciiTheme="minorHAnsi" w:hAnsiTheme="minorHAnsi"/>
          <w:sz w:val="24"/>
          <w:szCs w:val="24"/>
        </w:rPr>
      </w:pPr>
    </w:p>
    <w:p w:rsidR="00516BB7" w:rsidRPr="00980318" w:rsidRDefault="00516BB7" w:rsidP="00516BB7">
      <w:pPr>
        <w:pStyle w:val="Paragraphedeliste"/>
        <w:numPr>
          <w:ilvl w:val="0"/>
          <w:numId w:val="21"/>
        </w:numPr>
        <w:rPr>
          <w:rFonts w:asciiTheme="minorHAnsi" w:hAnsiTheme="minorHAnsi"/>
          <w:b/>
          <w:bCs/>
        </w:rPr>
      </w:pPr>
      <w:r w:rsidRPr="00980318">
        <w:rPr>
          <w:rFonts w:asciiTheme="minorHAnsi" w:hAnsiTheme="minorHAnsi"/>
          <w:b/>
          <w:bCs/>
        </w:rPr>
        <w:t>Jour 1</w:t>
      </w:r>
    </w:p>
    <w:tbl>
      <w:tblPr>
        <w:tblpPr w:leftFromText="141" w:rightFromText="141" w:vertAnchor="text" w:horzAnchor="margin" w:tblpY="45"/>
        <w:tblW w:w="6408" w:type="dxa"/>
        <w:tblLayout w:type="fixed"/>
        <w:tblCellMar>
          <w:left w:w="70" w:type="dxa"/>
          <w:right w:w="70" w:type="dxa"/>
        </w:tblCellMar>
        <w:tblLook w:val="0000" w:firstRow="0" w:lastRow="0" w:firstColumn="0" w:lastColumn="0" w:noHBand="0" w:noVBand="0"/>
      </w:tblPr>
      <w:tblGrid>
        <w:gridCol w:w="6408"/>
      </w:tblGrid>
      <w:tr w:rsidR="00516BB7" w:rsidRPr="00980318" w:rsidTr="00516BB7">
        <w:tc>
          <w:tcPr>
            <w:tcW w:w="6408" w:type="dxa"/>
            <w:vAlign w:val="center"/>
          </w:tcPr>
          <w:p w:rsidR="00516BB7" w:rsidRPr="00980318" w:rsidRDefault="00516BB7" w:rsidP="00516BB7">
            <w:pPr>
              <w:spacing w:before="60" w:after="60"/>
              <w:rPr>
                <w:rFonts w:asciiTheme="minorHAnsi" w:hAnsiTheme="minorHAnsi" w:cs="Arial"/>
              </w:rPr>
            </w:pPr>
            <w:r w:rsidRPr="00980318">
              <w:rPr>
                <w:rFonts w:asciiTheme="minorHAnsi" w:hAnsiTheme="minorHAnsi" w:cs="Arial"/>
              </w:rPr>
              <w:t>Accueil et Introduction :</w:t>
            </w:r>
          </w:p>
          <w:p w:rsidR="00516BB7" w:rsidRPr="00980318" w:rsidRDefault="00516BB7" w:rsidP="00516BB7">
            <w:pPr>
              <w:numPr>
                <w:ilvl w:val="0"/>
                <w:numId w:val="20"/>
              </w:numPr>
              <w:spacing w:before="60" w:after="60"/>
              <w:rPr>
                <w:rFonts w:asciiTheme="minorHAnsi" w:hAnsiTheme="minorHAnsi" w:cs="Arial"/>
              </w:rPr>
            </w:pPr>
            <w:r w:rsidRPr="00980318">
              <w:rPr>
                <w:rFonts w:asciiTheme="minorHAnsi" w:hAnsiTheme="minorHAnsi" w:cs="Arial"/>
              </w:rPr>
              <w:t>Présentation de la société hôte</w:t>
            </w:r>
          </w:p>
          <w:p w:rsidR="00516BB7" w:rsidRPr="00980318" w:rsidRDefault="00516BB7" w:rsidP="00516BB7">
            <w:pPr>
              <w:numPr>
                <w:ilvl w:val="0"/>
                <w:numId w:val="20"/>
              </w:numPr>
              <w:spacing w:before="60" w:after="60"/>
              <w:rPr>
                <w:rFonts w:asciiTheme="minorHAnsi" w:hAnsiTheme="minorHAnsi" w:cs="Arial"/>
              </w:rPr>
            </w:pPr>
            <w:r w:rsidRPr="00980318">
              <w:rPr>
                <w:rFonts w:asciiTheme="minorHAnsi" w:hAnsiTheme="minorHAnsi" w:cs="Arial"/>
              </w:rPr>
              <w:t>Règles de sécurité et de comportement sur site</w:t>
            </w:r>
          </w:p>
        </w:tc>
      </w:tr>
      <w:tr w:rsidR="00516BB7" w:rsidRPr="00980318" w:rsidTr="00516BB7">
        <w:tc>
          <w:tcPr>
            <w:tcW w:w="6408" w:type="dxa"/>
            <w:vAlign w:val="center"/>
          </w:tcPr>
          <w:p w:rsidR="00516BB7" w:rsidRPr="00980318" w:rsidRDefault="00516BB7" w:rsidP="00516BB7">
            <w:pPr>
              <w:spacing w:before="60" w:after="60"/>
              <w:rPr>
                <w:rFonts w:asciiTheme="minorHAnsi" w:hAnsiTheme="minorHAnsi" w:cs="Arial"/>
              </w:rPr>
            </w:pPr>
            <w:r w:rsidRPr="00980318">
              <w:rPr>
                <w:rFonts w:asciiTheme="minorHAnsi" w:hAnsiTheme="minorHAnsi" w:cs="Arial"/>
              </w:rPr>
              <w:t>Présentation du projet d’économie d’énergie</w:t>
            </w:r>
          </w:p>
          <w:p w:rsidR="00516BB7" w:rsidRPr="00980318" w:rsidRDefault="00516BB7" w:rsidP="00516BB7">
            <w:pPr>
              <w:spacing w:before="60" w:after="60"/>
              <w:rPr>
                <w:rFonts w:asciiTheme="minorHAnsi" w:hAnsiTheme="minorHAnsi" w:cs="Arial"/>
              </w:rPr>
            </w:pPr>
            <w:r w:rsidRPr="00980318">
              <w:rPr>
                <w:rFonts w:asciiTheme="minorHAnsi" w:hAnsiTheme="minorHAnsi" w:cs="Arial"/>
              </w:rPr>
              <w:t>Présentation du système de gestion de l’énergie</w:t>
            </w:r>
          </w:p>
        </w:tc>
      </w:tr>
      <w:tr w:rsidR="00516BB7" w:rsidRPr="00980318" w:rsidTr="00516BB7">
        <w:tc>
          <w:tcPr>
            <w:tcW w:w="6408" w:type="dxa"/>
            <w:vAlign w:val="center"/>
          </w:tcPr>
          <w:p w:rsidR="00516BB7" w:rsidRPr="00980318" w:rsidRDefault="00516BB7" w:rsidP="00516BB7">
            <w:pPr>
              <w:spacing w:before="60" w:after="60"/>
              <w:rPr>
                <w:rFonts w:asciiTheme="minorHAnsi" w:hAnsiTheme="minorHAnsi" w:cs="Arial"/>
                <w:highlight w:val="yellow"/>
              </w:rPr>
            </w:pPr>
            <w:r w:rsidRPr="00980318">
              <w:rPr>
                <w:rFonts w:asciiTheme="minorHAnsi" w:hAnsiTheme="minorHAnsi" w:cs="Arial"/>
              </w:rPr>
              <w:t>Visite sur site de repérage et d’orientation</w:t>
            </w:r>
          </w:p>
        </w:tc>
      </w:tr>
      <w:tr w:rsidR="00516BB7" w:rsidRPr="00980318" w:rsidTr="00516BB7">
        <w:tc>
          <w:tcPr>
            <w:tcW w:w="6408" w:type="dxa"/>
            <w:vAlign w:val="center"/>
          </w:tcPr>
          <w:p w:rsidR="00516BB7" w:rsidRPr="00980318" w:rsidRDefault="00516BB7" w:rsidP="00516BB7">
            <w:pPr>
              <w:spacing w:before="60" w:after="60"/>
              <w:rPr>
                <w:rFonts w:asciiTheme="minorHAnsi" w:hAnsiTheme="minorHAnsi" w:cs="Arial"/>
              </w:rPr>
            </w:pPr>
            <w:r w:rsidRPr="00980318">
              <w:rPr>
                <w:rFonts w:asciiTheme="minorHAnsi" w:hAnsiTheme="minorHAnsi" w:cs="Arial"/>
              </w:rPr>
              <w:t>Pause</w:t>
            </w:r>
          </w:p>
        </w:tc>
      </w:tr>
      <w:tr w:rsidR="00516BB7" w:rsidRPr="00980318" w:rsidTr="00516BB7">
        <w:tc>
          <w:tcPr>
            <w:tcW w:w="6408" w:type="dxa"/>
            <w:vAlign w:val="center"/>
          </w:tcPr>
          <w:p w:rsidR="00516BB7" w:rsidRPr="00980318" w:rsidRDefault="00516BB7" w:rsidP="00516BB7">
            <w:pPr>
              <w:spacing w:before="60" w:after="60"/>
              <w:rPr>
                <w:rFonts w:asciiTheme="minorHAnsi" w:hAnsiTheme="minorHAnsi" w:cs="Arial"/>
              </w:rPr>
            </w:pPr>
            <w:r w:rsidRPr="00980318">
              <w:rPr>
                <w:rFonts w:asciiTheme="minorHAnsi" w:hAnsiTheme="minorHAnsi" w:cs="Arial"/>
              </w:rPr>
              <w:t>Activités de mesurage</w:t>
            </w:r>
          </w:p>
        </w:tc>
      </w:tr>
      <w:tr w:rsidR="00516BB7" w:rsidRPr="00980318" w:rsidTr="00516BB7">
        <w:tc>
          <w:tcPr>
            <w:tcW w:w="6408" w:type="dxa"/>
            <w:vAlign w:val="center"/>
          </w:tcPr>
          <w:p w:rsidR="00516BB7" w:rsidRPr="00980318" w:rsidRDefault="00516BB7" w:rsidP="00516BB7">
            <w:pPr>
              <w:spacing w:before="60" w:after="60"/>
              <w:rPr>
                <w:rFonts w:asciiTheme="minorHAnsi" w:hAnsiTheme="minorHAnsi" w:cs="Arial"/>
              </w:rPr>
            </w:pPr>
            <w:r w:rsidRPr="00980318">
              <w:rPr>
                <w:rFonts w:asciiTheme="minorHAnsi" w:hAnsiTheme="minorHAnsi" w:cs="Arial"/>
              </w:rPr>
              <w:t xml:space="preserve">Session ouverte questions + réponses </w:t>
            </w:r>
          </w:p>
        </w:tc>
      </w:tr>
    </w:tbl>
    <w:p w:rsidR="00516BB7" w:rsidRPr="00980318" w:rsidRDefault="00516BB7" w:rsidP="00516BB7">
      <w:pPr>
        <w:rPr>
          <w:rFonts w:asciiTheme="minorHAnsi" w:hAnsiTheme="minorHAnsi"/>
          <w:b/>
          <w:bCs/>
        </w:rPr>
      </w:pPr>
    </w:p>
    <w:p w:rsidR="00516BB7" w:rsidRPr="00980318" w:rsidRDefault="00516BB7" w:rsidP="00516BB7">
      <w:pPr>
        <w:pStyle w:val="Paragraphedeliste"/>
        <w:ind w:left="720"/>
        <w:rPr>
          <w:rFonts w:asciiTheme="minorHAnsi" w:hAnsiTheme="minorHAnsi"/>
          <w:b/>
          <w:bCs/>
        </w:rPr>
      </w:pPr>
    </w:p>
    <w:p w:rsidR="00516BB7" w:rsidRPr="00980318" w:rsidRDefault="00516BB7" w:rsidP="00516BB7">
      <w:pPr>
        <w:pStyle w:val="Paragraphedeliste"/>
        <w:ind w:left="720"/>
        <w:rPr>
          <w:rFonts w:asciiTheme="minorHAnsi" w:hAnsiTheme="minorHAnsi"/>
          <w:b/>
          <w:bCs/>
        </w:rPr>
      </w:pPr>
    </w:p>
    <w:p w:rsidR="00516BB7" w:rsidRPr="00980318" w:rsidRDefault="00516BB7" w:rsidP="00516BB7">
      <w:pPr>
        <w:pStyle w:val="Paragraphedeliste"/>
        <w:ind w:left="720"/>
        <w:rPr>
          <w:rFonts w:asciiTheme="minorHAnsi" w:hAnsiTheme="minorHAnsi"/>
          <w:b/>
          <w:bCs/>
        </w:rPr>
      </w:pPr>
    </w:p>
    <w:p w:rsidR="00516BB7" w:rsidRPr="00980318" w:rsidRDefault="00516BB7" w:rsidP="00516BB7">
      <w:pPr>
        <w:pStyle w:val="Paragraphedeliste"/>
        <w:ind w:left="720"/>
        <w:rPr>
          <w:rFonts w:asciiTheme="minorHAnsi" w:hAnsiTheme="minorHAnsi"/>
          <w:b/>
          <w:bCs/>
        </w:rPr>
      </w:pPr>
    </w:p>
    <w:p w:rsidR="00516BB7" w:rsidRPr="00980318" w:rsidRDefault="00516BB7" w:rsidP="00516BB7">
      <w:pPr>
        <w:pStyle w:val="Paragraphedeliste"/>
        <w:ind w:left="720"/>
        <w:rPr>
          <w:rFonts w:asciiTheme="minorHAnsi" w:hAnsiTheme="minorHAnsi"/>
          <w:b/>
          <w:bCs/>
        </w:rPr>
      </w:pPr>
    </w:p>
    <w:p w:rsidR="00516BB7" w:rsidRPr="00980318" w:rsidRDefault="00516BB7" w:rsidP="00516BB7">
      <w:pPr>
        <w:pStyle w:val="Paragraphedeliste"/>
        <w:ind w:left="720"/>
        <w:rPr>
          <w:rFonts w:asciiTheme="minorHAnsi" w:hAnsiTheme="minorHAnsi"/>
          <w:b/>
          <w:bCs/>
        </w:rPr>
      </w:pPr>
    </w:p>
    <w:p w:rsidR="00516BB7" w:rsidRPr="00980318" w:rsidRDefault="00516BB7" w:rsidP="00516BB7">
      <w:pPr>
        <w:pStyle w:val="Paragraphedeliste"/>
        <w:ind w:left="720"/>
        <w:rPr>
          <w:rFonts w:asciiTheme="minorHAnsi" w:hAnsiTheme="minorHAnsi"/>
          <w:b/>
          <w:bCs/>
        </w:rPr>
      </w:pPr>
    </w:p>
    <w:p w:rsidR="00516BB7" w:rsidRPr="00980318" w:rsidRDefault="00516BB7" w:rsidP="00516BB7">
      <w:pPr>
        <w:pStyle w:val="Paragraphedeliste"/>
        <w:ind w:left="720"/>
        <w:rPr>
          <w:rFonts w:asciiTheme="minorHAnsi" w:hAnsiTheme="minorHAnsi"/>
          <w:b/>
          <w:bCs/>
        </w:rPr>
      </w:pPr>
    </w:p>
    <w:p w:rsidR="00516BB7" w:rsidRPr="00980318" w:rsidRDefault="00516BB7" w:rsidP="00516BB7">
      <w:pPr>
        <w:pStyle w:val="Paragraphedeliste"/>
        <w:ind w:left="720"/>
        <w:rPr>
          <w:rFonts w:asciiTheme="minorHAnsi" w:hAnsiTheme="minorHAnsi"/>
          <w:b/>
          <w:bCs/>
        </w:rPr>
      </w:pPr>
    </w:p>
    <w:p w:rsidR="00516BB7" w:rsidRPr="00980318" w:rsidRDefault="00516BB7" w:rsidP="00516BB7">
      <w:pPr>
        <w:pStyle w:val="Paragraphedeliste"/>
        <w:ind w:left="720"/>
        <w:rPr>
          <w:rFonts w:asciiTheme="minorHAnsi" w:hAnsiTheme="minorHAnsi"/>
          <w:b/>
          <w:bCs/>
        </w:rPr>
      </w:pPr>
    </w:p>
    <w:p w:rsidR="00516BB7" w:rsidRPr="00980318" w:rsidRDefault="00516BB7" w:rsidP="00516BB7">
      <w:pPr>
        <w:pStyle w:val="Paragraphedeliste"/>
        <w:ind w:left="720"/>
        <w:rPr>
          <w:rFonts w:asciiTheme="minorHAnsi" w:hAnsiTheme="minorHAnsi"/>
          <w:b/>
          <w:bCs/>
        </w:rPr>
      </w:pPr>
    </w:p>
    <w:p w:rsidR="00516BB7" w:rsidRPr="00980318" w:rsidRDefault="00516BB7" w:rsidP="00516BB7">
      <w:pPr>
        <w:pStyle w:val="Paragraphedeliste"/>
        <w:ind w:left="720"/>
        <w:rPr>
          <w:rFonts w:asciiTheme="minorHAnsi" w:hAnsiTheme="minorHAnsi"/>
          <w:b/>
          <w:bCs/>
        </w:rPr>
      </w:pPr>
    </w:p>
    <w:p w:rsidR="00516BB7" w:rsidRPr="00980318" w:rsidRDefault="00516BB7" w:rsidP="00516BB7">
      <w:pPr>
        <w:pStyle w:val="Paragraphedeliste"/>
        <w:numPr>
          <w:ilvl w:val="0"/>
          <w:numId w:val="21"/>
        </w:numPr>
        <w:rPr>
          <w:rFonts w:asciiTheme="minorHAnsi" w:hAnsiTheme="minorHAnsi"/>
          <w:b/>
          <w:bCs/>
        </w:rPr>
      </w:pPr>
      <w:r w:rsidRPr="00980318">
        <w:rPr>
          <w:rFonts w:asciiTheme="minorHAnsi" w:hAnsiTheme="minorHAnsi"/>
          <w:b/>
          <w:bCs/>
        </w:rPr>
        <w:t>Jour 2</w:t>
      </w:r>
    </w:p>
    <w:tbl>
      <w:tblPr>
        <w:tblW w:w="6408" w:type="dxa"/>
        <w:tblLayout w:type="fixed"/>
        <w:tblCellMar>
          <w:left w:w="70" w:type="dxa"/>
          <w:right w:w="70" w:type="dxa"/>
        </w:tblCellMar>
        <w:tblLook w:val="0000" w:firstRow="0" w:lastRow="0" w:firstColumn="0" w:lastColumn="0" w:noHBand="0" w:noVBand="0"/>
      </w:tblPr>
      <w:tblGrid>
        <w:gridCol w:w="6408"/>
      </w:tblGrid>
      <w:tr w:rsidR="00516BB7" w:rsidRPr="00980318" w:rsidTr="00516BB7">
        <w:tc>
          <w:tcPr>
            <w:tcW w:w="6408" w:type="dxa"/>
            <w:vAlign w:val="center"/>
          </w:tcPr>
          <w:p w:rsidR="00516BB7" w:rsidRPr="00980318" w:rsidRDefault="00516BB7" w:rsidP="00D80C0A">
            <w:pPr>
              <w:spacing w:before="60" w:after="60"/>
              <w:rPr>
                <w:rFonts w:asciiTheme="minorHAnsi" w:hAnsiTheme="minorHAnsi" w:cs="Arial"/>
              </w:rPr>
            </w:pPr>
            <w:r w:rsidRPr="00980318">
              <w:rPr>
                <w:rFonts w:asciiTheme="minorHAnsi" w:hAnsiTheme="minorHAnsi" w:cs="Arial"/>
              </w:rPr>
              <w:t>Suite activités de mesurage</w:t>
            </w:r>
          </w:p>
        </w:tc>
      </w:tr>
      <w:tr w:rsidR="00516BB7" w:rsidRPr="00980318" w:rsidTr="00516BB7">
        <w:tc>
          <w:tcPr>
            <w:tcW w:w="6408" w:type="dxa"/>
            <w:vAlign w:val="center"/>
          </w:tcPr>
          <w:p w:rsidR="00516BB7" w:rsidRPr="00980318" w:rsidRDefault="00516BB7" w:rsidP="00D80C0A">
            <w:pPr>
              <w:spacing w:before="60" w:after="60"/>
              <w:rPr>
                <w:rFonts w:asciiTheme="minorHAnsi" w:hAnsiTheme="minorHAnsi" w:cs="Arial"/>
              </w:rPr>
            </w:pPr>
            <w:r w:rsidRPr="00980318">
              <w:rPr>
                <w:rFonts w:asciiTheme="minorHAnsi" w:hAnsiTheme="minorHAnsi" w:cs="Arial"/>
              </w:rPr>
              <w:t>Recueil et analyse des données</w:t>
            </w:r>
          </w:p>
        </w:tc>
      </w:tr>
      <w:tr w:rsidR="00516BB7" w:rsidRPr="00980318" w:rsidTr="00516BB7">
        <w:tc>
          <w:tcPr>
            <w:tcW w:w="6408" w:type="dxa"/>
            <w:vAlign w:val="center"/>
          </w:tcPr>
          <w:p w:rsidR="00516BB7" w:rsidRPr="00980318" w:rsidRDefault="00516BB7" w:rsidP="00D80C0A">
            <w:pPr>
              <w:spacing w:before="60" w:after="60"/>
              <w:rPr>
                <w:rFonts w:asciiTheme="minorHAnsi" w:hAnsiTheme="minorHAnsi" w:cs="Arial"/>
              </w:rPr>
            </w:pPr>
            <w:r w:rsidRPr="00980318">
              <w:rPr>
                <w:rFonts w:asciiTheme="minorHAnsi" w:hAnsiTheme="minorHAnsi" w:cs="Arial"/>
              </w:rPr>
              <w:lastRenderedPageBreak/>
              <w:t>Pause</w:t>
            </w:r>
          </w:p>
        </w:tc>
      </w:tr>
      <w:tr w:rsidR="00516BB7" w:rsidRPr="00980318" w:rsidTr="00516BB7">
        <w:tc>
          <w:tcPr>
            <w:tcW w:w="6408" w:type="dxa"/>
            <w:vAlign w:val="center"/>
          </w:tcPr>
          <w:p w:rsidR="00516BB7" w:rsidRPr="00980318" w:rsidRDefault="00516BB7" w:rsidP="00D80C0A">
            <w:pPr>
              <w:spacing w:before="60" w:after="60"/>
              <w:rPr>
                <w:rFonts w:asciiTheme="minorHAnsi" w:hAnsiTheme="minorHAnsi" w:cs="Arial"/>
              </w:rPr>
            </w:pPr>
            <w:r w:rsidRPr="00980318">
              <w:rPr>
                <w:rFonts w:asciiTheme="minorHAnsi" w:hAnsiTheme="minorHAnsi" w:cs="Arial"/>
              </w:rPr>
              <w:t>Suite Recueil et analyse des données</w:t>
            </w:r>
          </w:p>
        </w:tc>
      </w:tr>
      <w:tr w:rsidR="00516BB7" w:rsidRPr="00980318" w:rsidTr="00516BB7">
        <w:tc>
          <w:tcPr>
            <w:tcW w:w="6408" w:type="dxa"/>
            <w:vAlign w:val="center"/>
          </w:tcPr>
          <w:p w:rsidR="00516BB7" w:rsidRPr="00980318" w:rsidRDefault="00516BB7" w:rsidP="00D80C0A">
            <w:pPr>
              <w:spacing w:before="60" w:after="60"/>
              <w:rPr>
                <w:rFonts w:asciiTheme="minorHAnsi" w:hAnsiTheme="minorHAnsi" w:cs="Arial"/>
              </w:rPr>
            </w:pPr>
            <w:r w:rsidRPr="00980318">
              <w:rPr>
                <w:rFonts w:asciiTheme="minorHAnsi" w:hAnsiTheme="minorHAnsi" w:cs="Arial"/>
              </w:rPr>
              <w:t>Validation des données et mise à jour de la fiche projet</w:t>
            </w:r>
          </w:p>
        </w:tc>
      </w:tr>
    </w:tbl>
    <w:p w:rsidR="00197C02" w:rsidRPr="00980318" w:rsidRDefault="00197C02" w:rsidP="00197C02">
      <w:pPr>
        <w:pStyle w:val="Paragraphedeliste"/>
        <w:ind w:left="0"/>
        <w:rPr>
          <w:rFonts w:asciiTheme="minorHAnsi" w:hAnsiTheme="minorHAnsi" w:cstheme="majorBidi"/>
          <w:lang w:val="fr-BE"/>
        </w:rPr>
      </w:pPr>
    </w:p>
    <w:p w:rsidR="00197C02" w:rsidRPr="00980318" w:rsidRDefault="00DA247C" w:rsidP="00DA247C">
      <w:pPr>
        <w:pStyle w:val="Paragraphedeliste"/>
        <w:ind w:left="0"/>
        <w:rPr>
          <w:rFonts w:asciiTheme="minorHAnsi" w:hAnsiTheme="minorHAnsi" w:cstheme="majorBidi"/>
          <w:lang w:val="fr-BE"/>
        </w:rPr>
      </w:pPr>
      <w:r w:rsidRPr="00980318">
        <w:rPr>
          <w:rFonts w:asciiTheme="minorHAnsi" w:hAnsiTheme="minorHAnsi" w:cstheme="majorBidi"/>
          <w:lang w:val="fr-BE"/>
        </w:rPr>
        <w:t>Les interventions sur site ont également permis de prendre connaissance de l’état des installations, du niveau d’intégration des pratiques d’efficacité énergétique et des compétences en relation avec les usages énergétiques significatifs</w:t>
      </w:r>
      <w:r w:rsidR="00197C02" w:rsidRPr="00980318">
        <w:rPr>
          <w:rFonts w:asciiTheme="minorHAnsi" w:hAnsiTheme="minorHAnsi" w:cstheme="majorBidi"/>
          <w:lang w:val="fr-BE"/>
        </w:rPr>
        <w:t>.</w:t>
      </w:r>
    </w:p>
    <w:p w:rsidR="00197C02" w:rsidRPr="00980318" w:rsidRDefault="00197C02" w:rsidP="00197C02">
      <w:pPr>
        <w:pStyle w:val="Paragraphedeliste"/>
        <w:ind w:left="0"/>
        <w:rPr>
          <w:rFonts w:asciiTheme="minorHAnsi" w:hAnsiTheme="minorHAnsi" w:cstheme="majorBidi"/>
          <w:lang w:val="fr-BE"/>
        </w:rPr>
      </w:pPr>
    </w:p>
    <w:p w:rsidR="00197C02" w:rsidRPr="00980318" w:rsidRDefault="00197C02" w:rsidP="00197C02">
      <w:pPr>
        <w:pStyle w:val="Paragraphedeliste"/>
        <w:ind w:left="0"/>
        <w:rPr>
          <w:rFonts w:asciiTheme="minorHAnsi" w:hAnsiTheme="minorHAnsi" w:cstheme="majorBidi"/>
          <w:lang w:val="fr-BE"/>
        </w:rPr>
      </w:pPr>
    </w:p>
    <w:p w:rsidR="00895D9E" w:rsidRPr="00980318" w:rsidRDefault="00895D9E" w:rsidP="007F13E5">
      <w:pPr>
        <w:rPr>
          <w:rFonts w:asciiTheme="minorHAnsi" w:hAnsiTheme="minorHAnsi" w:cstheme="majorBidi"/>
        </w:rPr>
      </w:pPr>
      <w:r w:rsidRPr="00980318">
        <w:rPr>
          <w:rFonts w:asciiTheme="minorHAnsi" w:hAnsiTheme="minorHAnsi" w:cstheme="majorBidi"/>
        </w:rPr>
        <w:br w:type="page"/>
      </w:r>
    </w:p>
    <w:p w:rsidR="007F13E5" w:rsidRPr="00980318" w:rsidRDefault="007F13E5" w:rsidP="007F13E5">
      <w:pPr>
        <w:rPr>
          <w:rFonts w:asciiTheme="minorHAnsi" w:hAnsiTheme="minorHAnsi" w:cstheme="majorBidi"/>
          <w:b/>
          <w:bCs/>
          <w:lang w:val="fr-BE"/>
        </w:rPr>
      </w:pPr>
    </w:p>
    <w:p w:rsidR="00960E4C" w:rsidRPr="00980318" w:rsidRDefault="00960E4C" w:rsidP="00A763CD">
      <w:pPr>
        <w:pStyle w:val="Titre1"/>
        <w:rPr>
          <w:rFonts w:asciiTheme="minorHAnsi" w:hAnsiTheme="minorHAnsi"/>
        </w:rPr>
      </w:pPr>
      <w:bookmarkStart w:id="1" w:name="_Toc445052503"/>
      <w:r w:rsidRPr="00980318">
        <w:rPr>
          <w:rFonts w:asciiTheme="minorHAnsi" w:hAnsiTheme="minorHAnsi"/>
        </w:rPr>
        <w:t>Cadr</w:t>
      </w:r>
      <w:r w:rsidR="006557A4" w:rsidRPr="00980318">
        <w:rPr>
          <w:rFonts w:asciiTheme="minorHAnsi" w:hAnsiTheme="minorHAnsi"/>
        </w:rPr>
        <w:t>age de la mission</w:t>
      </w:r>
      <w:bookmarkEnd w:id="1"/>
    </w:p>
    <w:p w:rsidR="00882D68" w:rsidRPr="00980318" w:rsidRDefault="00882D68" w:rsidP="00AE2882">
      <w:pPr>
        <w:spacing w:line="276" w:lineRule="auto"/>
        <w:jc w:val="both"/>
        <w:rPr>
          <w:rFonts w:asciiTheme="minorHAnsi" w:hAnsiTheme="minorHAnsi" w:cstheme="majorBidi"/>
          <w:sz w:val="24"/>
          <w:szCs w:val="24"/>
        </w:rPr>
      </w:pPr>
    </w:p>
    <w:p w:rsidR="00882D68" w:rsidRPr="00980318" w:rsidRDefault="00882D68" w:rsidP="00882D68">
      <w:pPr>
        <w:pStyle w:val="Titre2"/>
        <w:rPr>
          <w:rFonts w:asciiTheme="minorHAnsi" w:hAnsiTheme="minorHAnsi"/>
        </w:rPr>
      </w:pPr>
      <w:bookmarkStart w:id="2" w:name="_Toc445052504"/>
      <w:r w:rsidRPr="00980318">
        <w:rPr>
          <w:rFonts w:asciiTheme="minorHAnsi" w:hAnsiTheme="minorHAnsi"/>
        </w:rPr>
        <w:t>Contexte et objectifs de la mission</w:t>
      </w:r>
      <w:bookmarkEnd w:id="2"/>
    </w:p>
    <w:p w:rsidR="00882D68" w:rsidRPr="00980318" w:rsidRDefault="00882D68" w:rsidP="00882D68">
      <w:pPr>
        <w:rPr>
          <w:rFonts w:asciiTheme="minorHAnsi" w:hAnsiTheme="minorHAnsi"/>
        </w:rPr>
      </w:pPr>
    </w:p>
    <w:p w:rsidR="009B6A61" w:rsidRPr="00980318" w:rsidRDefault="009B6A61" w:rsidP="00840E6B">
      <w:pPr>
        <w:spacing w:line="276" w:lineRule="auto"/>
        <w:jc w:val="both"/>
        <w:rPr>
          <w:rFonts w:asciiTheme="minorHAnsi" w:hAnsiTheme="minorHAnsi" w:cstheme="majorBidi"/>
        </w:rPr>
      </w:pPr>
    </w:p>
    <w:p w:rsidR="009B6A61" w:rsidRPr="00980318" w:rsidRDefault="009B6A61" w:rsidP="00840E6B">
      <w:pPr>
        <w:pStyle w:val="Paragraphedeliste"/>
        <w:spacing w:line="276" w:lineRule="auto"/>
        <w:ind w:left="720"/>
        <w:jc w:val="both"/>
        <w:rPr>
          <w:rFonts w:asciiTheme="minorHAnsi" w:hAnsiTheme="minorHAnsi" w:cstheme="majorBidi"/>
        </w:rPr>
      </w:pPr>
      <w:r w:rsidRPr="00980318">
        <w:rPr>
          <w:rFonts w:asciiTheme="minorHAnsi" w:hAnsiTheme="minorHAnsi" w:cstheme="majorBidi"/>
        </w:rPr>
        <w:t xml:space="preserve">L'objectif de </w:t>
      </w:r>
      <w:r w:rsidR="00840E6B" w:rsidRPr="00980318">
        <w:rPr>
          <w:rFonts w:asciiTheme="minorHAnsi" w:hAnsiTheme="minorHAnsi" w:cstheme="majorBidi"/>
        </w:rPr>
        <w:t>la</w:t>
      </w:r>
      <w:r w:rsidRPr="00980318">
        <w:rPr>
          <w:rFonts w:asciiTheme="minorHAnsi" w:hAnsiTheme="minorHAnsi" w:cstheme="majorBidi"/>
        </w:rPr>
        <w:t xml:space="preserve"> </w:t>
      </w:r>
      <w:r w:rsidR="00840E6B" w:rsidRPr="00980318">
        <w:rPr>
          <w:rFonts w:asciiTheme="minorHAnsi" w:hAnsiTheme="minorHAnsi" w:cstheme="majorBidi"/>
        </w:rPr>
        <w:t>formation a été défini comme suit : Acquérir les connaissances nécessaires pour une gestion énergétique des usages significatifs</w:t>
      </w:r>
      <w:r w:rsidR="00840E6B" w:rsidRPr="00980318">
        <w:rPr>
          <w:rFonts w:asciiTheme="minorHAnsi" w:eastAsia="Arial" w:hAnsiTheme="minorHAnsi" w:cs="Arial"/>
          <w:spacing w:val="1"/>
        </w:rPr>
        <w:tab/>
      </w:r>
    </w:p>
    <w:p w:rsidR="009B6A61" w:rsidRPr="00980318" w:rsidRDefault="009B6A61" w:rsidP="009B6A61">
      <w:pPr>
        <w:pStyle w:val="Paragraphedeliste"/>
        <w:spacing w:line="276" w:lineRule="auto"/>
        <w:ind w:left="720"/>
        <w:jc w:val="both"/>
        <w:rPr>
          <w:rFonts w:asciiTheme="minorHAnsi" w:hAnsiTheme="minorHAnsi" w:cstheme="majorBidi"/>
        </w:rPr>
      </w:pPr>
    </w:p>
    <w:p w:rsidR="009B6A61" w:rsidRPr="00980318" w:rsidRDefault="009B6A61" w:rsidP="00840E6B">
      <w:pPr>
        <w:pStyle w:val="Paragraphedeliste"/>
        <w:spacing w:line="276" w:lineRule="auto"/>
        <w:ind w:left="720"/>
        <w:jc w:val="both"/>
        <w:rPr>
          <w:rFonts w:asciiTheme="minorHAnsi" w:hAnsiTheme="minorHAnsi" w:cstheme="majorBidi"/>
        </w:rPr>
      </w:pPr>
      <w:r w:rsidRPr="00980318">
        <w:rPr>
          <w:rFonts w:asciiTheme="minorHAnsi" w:hAnsiTheme="minorHAnsi" w:cstheme="majorBidi"/>
        </w:rPr>
        <w:t xml:space="preserve">Les objectifs spécifiques </w:t>
      </w:r>
      <w:r w:rsidR="00840E6B" w:rsidRPr="00980318">
        <w:rPr>
          <w:rFonts w:asciiTheme="minorHAnsi" w:hAnsiTheme="minorHAnsi" w:cstheme="majorBidi"/>
        </w:rPr>
        <w:t>ont été élaborés à partir des besoins formulés par l’AHK et se résument au niveau des points suivants</w:t>
      </w:r>
      <w:r w:rsidRPr="00980318">
        <w:rPr>
          <w:rFonts w:asciiTheme="minorHAnsi" w:hAnsiTheme="minorHAnsi" w:cstheme="majorBidi"/>
        </w:rPr>
        <w:t>:</w:t>
      </w:r>
    </w:p>
    <w:p w:rsidR="00840E6B" w:rsidRPr="00980318" w:rsidRDefault="00840E6B" w:rsidP="00840E6B">
      <w:pPr>
        <w:pStyle w:val="Paragraphedeliste"/>
        <w:numPr>
          <w:ilvl w:val="0"/>
          <w:numId w:val="21"/>
        </w:numPr>
        <w:spacing w:line="276" w:lineRule="auto"/>
        <w:jc w:val="both"/>
        <w:rPr>
          <w:rFonts w:asciiTheme="minorHAnsi" w:hAnsiTheme="minorHAnsi" w:cstheme="majorBidi"/>
        </w:rPr>
      </w:pPr>
      <w:r w:rsidRPr="00980318">
        <w:rPr>
          <w:rFonts w:asciiTheme="minorHAnsi" w:hAnsiTheme="minorHAnsi" w:cstheme="majorBidi"/>
        </w:rPr>
        <w:t>Comprendre les principes de base de l’efficacité énergétique</w:t>
      </w:r>
    </w:p>
    <w:p w:rsidR="00840E6B" w:rsidRPr="00980318" w:rsidRDefault="00840E6B" w:rsidP="00840E6B">
      <w:pPr>
        <w:pStyle w:val="Paragraphedeliste"/>
        <w:numPr>
          <w:ilvl w:val="0"/>
          <w:numId w:val="21"/>
        </w:numPr>
        <w:spacing w:line="276" w:lineRule="auto"/>
        <w:jc w:val="both"/>
        <w:rPr>
          <w:rFonts w:asciiTheme="minorHAnsi" w:hAnsiTheme="minorHAnsi" w:cstheme="majorBidi"/>
        </w:rPr>
      </w:pPr>
      <w:r w:rsidRPr="00980318">
        <w:rPr>
          <w:rFonts w:asciiTheme="minorHAnsi" w:hAnsiTheme="minorHAnsi" w:cstheme="majorBidi"/>
        </w:rPr>
        <w:t>Maîtriser la facture électrique</w:t>
      </w:r>
    </w:p>
    <w:p w:rsidR="00840E6B" w:rsidRPr="00980318" w:rsidRDefault="00840E6B" w:rsidP="00840E6B">
      <w:pPr>
        <w:pStyle w:val="Paragraphedeliste"/>
        <w:numPr>
          <w:ilvl w:val="0"/>
          <w:numId w:val="21"/>
        </w:numPr>
        <w:spacing w:line="276" w:lineRule="auto"/>
        <w:jc w:val="both"/>
        <w:rPr>
          <w:rFonts w:asciiTheme="minorHAnsi" w:hAnsiTheme="minorHAnsi" w:cstheme="majorBidi"/>
        </w:rPr>
      </w:pPr>
      <w:r w:rsidRPr="00980318">
        <w:rPr>
          <w:rFonts w:asciiTheme="minorHAnsi" w:hAnsiTheme="minorHAnsi" w:cstheme="majorBidi"/>
        </w:rPr>
        <w:t>Comprendre les systèmes de froid, chaud, production d’air comprimé, gestion de l’éclairage</w:t>
      </w:r>
    </w:p>
    <w:p w:rsidR="00840E6B" w:rsidRPr="00980318" w:rsidRDefault="00840E6B" w:rsidP="00840E6B">
      <w:pPr>
        <w:pStyle w:val="Paragraphedeliste"/>
        <w:numPr>
          <w:ilvl w:val="0"/>
          <w:numId w:val="21"/>
        </w:numPr>
        <w:spacing w:line="276" w:lineRule="auto"/>
        <w:jc w:val="both"/>
        <w:rPr>
          <w:rFonts w:asciiTheme="minorHAnsi" w:hAnsiTheme="minorHAnsi" w:cstheme="majorBidi"/>
        </w:rPr>
      </w:pPr>
      <w:r w:rsidRPr="00980318">
        <w:rPr>
          <w:rFonts w:asciiTheme="minorHAnsi" w:hAnsiTheme="minorHAnsi" w:cstheme="majorBidi"/>
        </w:rPr>
        <w:t>Etre initié aux exigences de la norme ISO 50001 :2011</w:t>
      </w:r>
    </w:p>
    <w:p w:rsidR="00840E6B" w:rsidRPr="00980318" w:rsidRDefault="00840E6B" w:rsidP="00840E6B">
      <w:pPr>
        <w:pStyle w:val="Paragraphedeliste"/>
        <w:numPr>
          <w:ilvl w:val="0"/>
          <w:numId w:val="21"/>
        </w:numPr>
        <w:spacing w:line="276" w:lineRule="auto"/>
        <w:jc w:val="both"/>
        <w:rPr>
          <w:rFonts w:asciiTheme="minorHAnsi" w:hAnsiTheme="minorHAnsi" w:cstheme="majorBidi"/>
        </w:rPr>
      </w:pPr>
      <w:r w:rsidRPr="00980318">
        <w:rPr>
          <w:rFonts w:asciiTheme="minorHAnsi" w:hAnsiTheme="minorHAnsi" w:cstheme="majorBidi"/>
        </w:rPr>
        <w:t xml:space="preserve">Apprendre à identifier un projet d’efficacité énergétique, à en élaborer une fiche conception et calculer les économies </w:t>
      </w:r>
      <w:r w:rsidR="00EC472A" w:rsidRPr="00980318">
        <w:rPr>
          <w:rFonts w:asciiTheme="minorHAnsi" w:hAnsiTheme="minorHAnsi" w:cstheme="majorBidi"/>
        </w:rPr>
        <w:t>escomptées</w:t>
      </w:r>
    </w:p>
    <w:p w:rsidR="00882D68" w:rsidRPr="00980318" w:rsidRDefault="00882D68" w:rsidP="00882D68">
      <w:pPr>
        <w:rPr>
          <w:rFonts w:asciiTheme="minorHAnsi" w:hAnsiTheme="minorHAnsi"/>
        </w:rPr>
      </w:pPr>
    </w:p>
    <w:p w:rsidR="00882D68" w:rsidRPr="00980318" w:rsidRDefault="00882D68" w:rsidP="00882D68">
      <w:pPr>
        <w:rPr>
          <w:rFonts w:asciiTheme="minorHAnsi" w:hAnsiTheme="minorHAnsi"/>
        </w:rPr>
      </w:pPr>
    </w:p>
    <w:p w:rsidR="00882D68" w:rsidRPr="00980318" w:rsidRDefault="00882D68" w:rsidP="00840E6B">
      <w:pPr>
        <w:pStyle w:val="Titre2"/>
        <w:rPr>
          <w:rFonts w:asciiTheme="minorHAnsi" w:hAnsiTheme="minorHAnsi"/>
        </w:rPr>
      </w:pPr>
      <w:bookmarkStart w:id="3" w:name="_Toc445052505"/>
      <w:r w:rsidRPr="00980318">
        <w:rPr>
          <w:rFonts w:asciiTheme="minorHAnsi" w:hAnsiTheme="minorHAnsi"/>
        </w:rPr>
        <w:t>Présentation de</w:t>
      </w:r>
      <w:r w:rsidR="00840E6B" w:rsidRPr="00980318">
        <w:rPr>
          <w:rFonts w:asciiTheme="minorHAnsi" w:hAnsiTheme="minorHAnsi"/>
        </w:rPr>
        <w:t>s entreprises</w:t>
      </w:r>
      <w:bookmarkEnd w:id="3"/>
      <w:r w:rsidR="00840E6B" w:rsidRPr="00980318">
        <w:rPr>
          <w:rFonts w:asciiTheme="minorHAnsi" w:hAnsiTheme="minorHAnsi"/>
        </w:rPr>
        <w:t xml:space="preserve"> </w:t>
      </w:r>
    </w:p>
    <w:p w:rsidR="002E43E3" w:rsidRPr="00980318" w:rsidRDefault="002E43E3" w:rsidP="002E43E3">
      <w:pPr>
        <w:rPr>
          <w:rFonts w:asciiTheme="minorHAnsi" w:hAnsiTheme="minorHAnsi"/>
        </w:rPr>
      </w:pPr>
    </w:p>
    <w:p w:rsidR="002E43E3" w:rsidRPr="00980318" w:rsidRDefault="002E43E3" w:rsidP="002E43E3">
      <w:pPr>
        <w:rPr>
          <w:rFonts w:asciiTheme="minorHAnsi" w:hAnsiTheme="minorHAnsi"/>
          <w:b/>
          <w:bCs/>
          <w:sz w:val="40"/>
          <w:szCs w:val="40"/>
        </w:rPr>
      </w:pPr>
      <w:r w:rsidRPr="00980318">
        <w:rPr>
          <w:rFonts w:asciiTheme="minorHAnsi" w:hAnsiTheme="minorHAnsi"/>
          <w:b/>
          <w:bCs/>
          <w:sz w:val="40"/>
          <w:szCs w:val="40"/>
        </w:rPr>
        <w:t>SOTUVER</w:t>
      </w:r>
    </w:p>
    <w:p w:rsidR="00882D68" w:rsidRPr="00980318" w:rsidRDefault="00882D68" w:rsidP="00882D68">
      <w:pPr>
        <w:rPr>
          <w:rFonts w:asciiTheme="minorHAnsi" w:hAnsiTheme="minorHAnsi"/>
        </w:rPr>
      </w:pPr>
    </w:p>
    <w:p w:rsidR="00882D68" w:rsidRPr="00980318" w:rsidRDefault="00882D68" w:rsidP="00A37C56">
      <w:pPr>
        <w:pStyle w:val="Paragraphedeliste"/>
        <w:numPr>
          <w:ilvl w:val="0"/>
          <w:numId w:val="5"/>
        </w:numPr>
        <w:rPr>
          <w:rFonts w:asciiTheme="minorHAnsi" w:hAnsiTheme="minorHAnsi"/>
        </w:rPr>
      </w:pPr>
      <w:r w:rsidRPr="00980318">
        <w:rPr>
          <w:rFonts w:asciiTheme="minorHAnsi" w:hAnsiTheme="minorHAnsi"/>
        </w:rPr>
        <w:t>Dénomination</w:t>
      </w:r>
      <w:r w:rsidR="00A37C56" w:rsidRPr="00980318">
        <w:rPr>
          <w:rFonts w:asciiTheme="minorHAnsi" w:hAnsiTheme="minorHAnsi"/>
        </w:rPr>
        <w:t xml:space="preserve">: </w:t>
      </w:r>
      <w:r w:rsidR="00EC472A" w:rsidRPr="00980318">
        <w:rPr>
          <w:rFonts w:asciiTheme="minorHAnsi" w:hAnsiTheme="minorHAnsi"/>
        </w:rPr>
        <w:t>Société</w:t>
      </w:r>
      <w:r w:rsidR="00A37C56" w:rsidRPr="00980318">
        <w:rPr>
          <w:rFonts w:asciiTheme="minorHAnsi" w:hAnsiTheme="minorHAnsi"/>
        </w:rPr>
        <w:t xml:space="preserve"> </w:t>
      </w:r>
      <w:r w:rsidR="00EC472A" w:rsidRPr="00980318">
        <w:rPr>
          <w:rFonts w:asciiTheme="minorHAnsi" w:hAnsiTheme="minorHAnsi"/>
        </w:rPr>
        <w:t>Tunisienne</w:t>
      </w:r>
      <w:r w:rsidR="00A37C56" w:rsidRPr="00980318">
        <w:rPr>
          <w:rFonts w:asciiTheme="minorHAnsi" w:hAnsiTheme="minorHAnsi"/>
        </w:rPr>
        <w:t xml:space="preserve"> de </w:t>
      </w:r>
      <w:r w:rsidR="00EC472A" w:rsidRPr="00980318">
        <w:rPr>
          <w:rFonts w:asciiTheme="minorHAnsi" w:hAnsiTheme="minorHAnsi"/>
        </w:rPr>
        <w:t>Verrerie</w:t>
      </w:r>
      <w:r w:rsidR="00A37C56" w:rsidRPr="00980318">
        <w:rPr>
          <w:rFonts w:asciiTheme="minorHAnsi" w:hAnsiTheme="minorHAnsi"/>
        </w:rPr>
        <w:t xml:space="preserve"> (SOTUVER)</w:t>
      </w:r>
    </w:p>
    <w:p w:rsidR="000B60F3" w:rsidRPr="00980318" w:rsidRDefault="000B60F3" w:rsidP="00C056FB">
      <w:pPr>
        <w:pStyle w:val="Paragraphedeliste"/>
        <w:numPr>
          <w:ilvl w:val="0"/>
          <w:numId w:val="5"/>
        </w:numPr>
        <w:rPr>
          <w:rFonts w:asciiTheme="minorHAnsi" w:hAnsiTheme="minorHAnsi"/>
        </w:rPr>
      </w:pPr>
      <w:r w:rsidRPr="00980318">
        <w:rPr>
          <w:rFonts w:asciiTheme="minorHAnsi" w:hAnsiTheme="minorHAnsi"/>
        </w:rPr>
        <w:t>Coordonnées</w:t>
      </w:r>
      <w:r w:rsidR="00A37C56" w:rsidRPr="00980318">
        <w:rPr>
          <w:rFonts w:asciiTheme="minorHAnsi" w:hAnsiTheme="minorHAnsi"/>
        </w:rPr>
        <w:t>: Zone Industrielle Djebel Oust</w:t>
      </w:r>
    </w:p>
    <w:p w:rsidR="00882D68" w:rsidRPr="00980318" w:rsidRDefault="00882D68" w:rsidP="00C056FB">
      <w:pPr>
        <w:pStyle w:val="Paragraphedeliste"/>
        <w:numPr>
          <w:ilvl w:val="0"/>
          <w:numId w:val="5"/>
        </w:numPr>
        <w:rPr>
          <w:rFonts w:asciiTheme="minorHAnsi" w:hAnsiTheme="minorHAnsi"/>
        </w:rPr>
      </w:pPr>
      <w:r w:rsidRPr="00980318">
        <w:rPr>
          <w:rFonts w:asciiTheme="minorHAnsi" w:hAnsiTheme="minorHAnsi"/>
        </w:rPr>
        <w:t>Date de création et d’entrée en production</w:t>
      </w:r>
      <w:r w:rsidR="00A37C56" w:rsidRPr="00980318">
        <w:rPr>
          <w:rFonts w:asciiTheme="minorHAnsi" w:hAnsiTheme="minorHAnsi"/>
        </w:rPr>
        <w:t>: 1963/1967</w:t>
      </w:r>
    </w:p>
    <w:p w:rsidR="000B60F3" w:rsidRPr="00980318" w:rsidRDefault="000B60F3" w:rsidP="00C056FB">
      <w:pPr>
        <w:pStyle w:val="Paragraphedeliste"/>
        <w:numPr>
          <w:ilvl w:val="0"/>
          <w:numId w:val="5"/>
        </w:numPr>
        <w:rPr>
          <w:rFonts w:asciiTheme="minorHAnsi" w:hAnsiTheme="minorHAnsi"/>
        </w:rPr>
      </w:pPr>
      <w:r w:rsidRPr="00980318">
        <w:rPr>
          <w:rFonts w:asciiTheme="minorHAnsi" w:hAnsiTheme="minorHAnsi"/>
        </w:rPr>
        <w:t>Secteur d’activité et produits fabriqués</w:t>
      </w:r>
      <w:r w:rsidR="00A37C56" w:rsidRPr="00980318">
        <w:rPr>
          <w:rFonts w:asciiTheme="minorHAnsi" w:hAnsiTheme="minorHAnsi"/>
        </w:rPr>
        <w:t xml:space="preserve">: </w:t>
      </w:r>
      <w:r w:rsidR="00CB0F7E" w:rsidRPr="00980318">
        <w:rPr>
          <w:rFonts w:asciiTheme="minorHAnsi" w:hAnsiTheme="minorHAnsi"/>
        </w:rPr>
        <w:t>MCCV-Verre creux</w:t>
      </w:r>
    </w:p>
    <w:p w:rsidR="002E43E3" w:rsidRPr="00980318" w:rsidRDefault="002E43E3" w:rsidP="00C056FB">
      <w:pPr>
        <w:pStyle w:val="Paragraphedeliste"/>
        <w:numPr>
          <w:ilvl w:val="0"/>
          <w:numId w:val="5"/>
        </w:numPr>
        <w:rPr>
          <w:rFonts w:asciiTheme="minorHAnsi" w:hAnsiTheme="minorHAnsi"/>
        </w:rPr>
      </w:pPr>
      <w:r w:rsidRPr="00980318">
        <w:rPr>
          <w:rFonts w:asciiTheme="minorHAnsi" w:hAnsiTheme="minorHAnsi"/>
        </w:rPr>
        <w:t xml:space="preserve">Produits : emballage en verre pour le secteur </w:t>
      </w:r>
      <w:r w:rsidR="00EC472A" w:rsidRPr="00980318">
        <w:rPr>
          <w:rFonts w:asciiTheme="minorHAnsi" w:hAnsiTheme="minorHAnsi"/>
        </w:rPr>
        <w:t>agroalimentaire</w:t>
      </w:r>
    </w:p>
    <w:p w:rsidR="000B60F3" w:rsidRPr="00980318" w:rsidRDefault="000B60F3" w:rsidP="000B60F3">
      <w:pPr>
        <w:pStyle w:val="Paragraphedeliste"/>
        <w:ind w:left="720"/>
        <w:rPr>
          <w:rFonts w:asciiTheme="minorHAnsi" w:hAnsiTheme="minorHAnsi"/>
        </w:rPr>
      </w:pPr>
    </w:p>
    <w:p w:rsidR="002E43E3" w:rsidRPr="00980318" w:rsidRDefault="002E43E3" w:rsidP="002E43E3">
      <w:pPr>
        <w:rPr>
          <w:rFonts w:asciiTheme="minorHAnsi" w:hAnsiTheme="minorHAnsi"/>
          <w:b/>
          <w:bCs/>
          <w:sz w:val="40"/>
          <w:szCs w:val="40"/>
        </w:rPr>
      </w:pPr>
      <w:r w:rsidRPr="00980318">
        <w:rPr>
          <w:rFonts w:asciiTheme="minorHAnsi" w:hAnsiTheme="minorHAnsi"/>
          <w:b/>
          <w:bCs/>
          <w:sz w:val="40"/>
          <w:szCs w:val="40"/>
        </w:rPr>
        <w:t>UNPA</w:t>
      </w:r>
    </w:p>
    <w:p w:rsidR="002E43E3" w:rsidRPr="00980318" w:rsidRDefault="002E43E3" w:rsidP="002E43E3">
      <w:pPr>
        <w:rPr>
          <w:rFonts w:asciiTheme="minorHAnsi" w:hAnsiTheme="minorHAnsi"/>
        </w:rPr>
      </w:pPr>
    </w:p>
    <w:p w:rsidR="002E43E3" w:rsidRPr="00980318" w:rsidRDefault="002E43E3" w:rsidP="00EC472A">
      <w:pPr>
        <w:pStyle w:val="Paragraphedeliste"/>
        <w:numPr>
          <w:ilvl w:val="0"/>
          <w:numId w:val="5"/>
        </w:numPr>
        <w:rPr>
          <w:rFonts w:asciiTheme="minorHAnsi" w:hAnsiTheme="minorHAnsi"/>
        </w:rPr>
      </w:pPr>
      <w:r w:rsidRPr="00980318">
        <w:rPr>
          <w:rFonts w:asciiTheme="minorHAnsi" w:hAnsiTheme="minorHAnsi"/>
        </w:rPr>
        <w:t xml:space="preserve">Dénomination: </w:t>
      </w:r>
      <w:r w:rsidR="00EC472A">
        <w:rPr>
          <w:rFonts w:asciiTheme="minorHAnsi" w:hAnsiTheme="minorHAnsi"/>
        </w:rPr>
        <w:t>UNPA</w:t>
      </w:r>
    </w:p>
    <w:p w:rsidR="002E43E3" w:rsidRPr="00980318" w:rsidRDefault="002E43E3" w:rsidP="002E43E3">
      <w:pPr>
        <w:pStyle w:val="Paragraphedeliste"/>
        <w:numPr>
          <w:ilvl w:val="0"/>
          <w:numId w:val="5"/>
        </w:numPr>
        <w:rPr>
          <w:rFonts w:asciiTheme="minorHAnsi" w:hAnsiTheme="minorHAnsi"/>
        </w:rPr>
      </w:pPr>
      <w:r w:rsidRPr="00980318">
        <w:rPr>
          <w:rFonts w:asciiTheme="minorHAnsi" w:hAnsiTheme="minorHAnsi"/>
        </w:rPr>
        <w:t>Coordonnées: Route de MSAKEN 4002 L’EPI D’OR</w:t>
      </w:r>
    </w:p>
    <w:p w:rsidR="002E43E3" w:rsidRPr="00980318" w:rsidRDefault="002E43E3" w:rsidP="002E43E3">
      <w:pPr>
        <w:pStyle w:val="Paragraphedeliste"/>
        <w:numPr>
          <w:ilvl w:val="0"/>
          <w:numId w:val="5"/>
        </w:numPr>
        <w:rPr>
          <w:rFonts w:asciiTheme="minorHAnsi" w:hAnsiTheme="minorHAnsi"/>
        </w:rPr>
      </w:pPr>
      <w:r w:rsidRPr="00980318">
        <w:rPr>
          <w:rFonts w:asciiTheme="minorHAnsi" w:hAnsiTheme="minorHAnsi"/>
        </w:rPr>
        <w:t>Date de création et d’entrée en production: 1943</w:t>
      </w:r>
    </w:p>
    <w:p w:rsidR="002E43E3" w:rsidRPr="00980318" w:rsidRDefault="002E43E3" w:rsidP="002E43E3">
      <w:pPr>
        <w:pStyle w:val="Paragraphedeliste"/>
        <w:numPr>
          <w:ilvl w:val="0"/>
          <w:numId w:val="5"/>
        </w:numPr>
        <w:rPr>
          <w:rFonts w:asciiTheme="minorHAnsi" w:hAnsiTheme="minorHAnsi"/>
        </w:rPr>
      </w:pPr>
      <w:r w:rsidRPr="00980318">
        <w:rPr>
          <w:rFonts w:asciiTheme="minorHAnsi" w:hAnsiTheme="minorHAnsi"/>
        </w:rPr>
        <w:t xml:space="preserve">Secteur d’activité et produits fabriqués: </w:t>
      </w:r>
      <w:r w:rsidR="00EC472A" w:rsidRPr="00980318">
        <w:rPr>
          <w:rFonts w:asciiTheme="minorHAnsi" w:hAnsiTheme="minorHAnsi"/>
        </w:rPr>
        <w:t>agroalimentaire</w:t>
      </w:r>
    </w:p>
    <w:p w:rsidR="00B003A0" w:rsidRPr="00980318" w:rsidRDefault="002E43E3" w:rsidP="002E43E3">
      <w:pPr>
        <w:pStyle w:val="Paragraphedeliste"/>
        <w:numPr>
          <w:ilvl w:val="0"/>
          <w:numId w:val="5"/>
        </w:numPr>
        <w:rPr>
          <w:rFonts w:asciiTheme="minorHAnsi" w:hAnsiTheme="minorHAnsi"/>
        </w:rPr>
      </w:pPr>
      <w:r w:rsidRPr="00980318">
        <w:rPr>
          <w:rFonts w:asciiTheme="minorHAnsi" w:hAnsiTheme="minorHAnsi"/>
        </w:rPr>
        <w:t>Produits : pâtes, farine et ses dérivées</w:t>
      </w:r>
      <w:r w:rsidR="00B003A0" w:rsidRPr="00980318">
        <w:rPr>
          <w:rFonts w:asciiTheme="minorHAnsi" w:hAnsiTheme="minorHAnsi"/>
        </w:rPr>
        <w:br w:type="page"/>
      </w:r>
    </w:p>
    <w:p w:rsidR="002E43E3" w:rsidRPr="00980318" w:rsidRDefault="002E43E3" w:rsidP="002E43E3">
      <w:pPr>
        <w:rPr>
          <w:rFonts w:asciiTheme="minorHAnsi" w:hAnsiTheme="minorHAnsi"/>
          <w:b/>
          <w:bCs/>
          <w:sz w:val="40"/>
          <w:szCs w:val="40"/>
        </w:rPr>
      </w:pPr>
      <w:r w:rsidRPr="00980318">
        <w:rPr>
          <w:rFonts w:asciiTheme="minorHAnsi" w:hAnsiTheme="minorHAnsi"/>
          <w:b/>
          <w:bCs/>
          <w:sz w:val="40"/>
          <w:szCs w:val="40"/>
        </w:rPr>
        <w:lastRenderedPageBreak/>
        <w:t>LANDOR</w:t>
      </w:r>
    </w:p>
    <w:p w:rsidR="002E43E3" w:rsidRPr="00980318" w:rsidRDefault="002E43E3" w:rsidP="002E43E3">
      <w:pPr>
        <w:rPr>
          <w:rFonts w:asciiTheme="minorHAnsi" w:hAnsiTheme="minorHAnsi"/>
        </w:rPr>
      </w:pPr>
    </w:p>
    <w:p w:rsidR="008F0ADE" w:rsidRPr="00980318" w:rsidRDefault="002E43E3" w:rsidP="008F0ADE">
      <w:pPr>
        <w:pStyle w:val="Paragraphedeliste"/>
        <w:numPr>
          <w:ilvl w:val="0"/>
          <w:numId w:val="5"/>
        </w:numPr>
        <w:rPr>
          <w:rFonts w:asciiTheme="minorHAnsi" w:hAnsiTheme="minorHAnsi"/>
        </w:rPr>
      </w:pPr>
      <w:r w:rsidRPr="00980318">
        <w:rPr>
          <w:rFonts w:asciiTheme="minorHAnsi" w:hAnsiTheme="minorHAnsi"/>
        </w:rPr>
        <w:t xml:space="preserve">Dénomination: </w:t>
      </w:r>
      <w:r w:rsidR="008F0ADE" w:rsidRPr="00980318">
        <w:rPr>
          <w:rFonts w:asciiTheme="minorHAnsi" w:hAnsiTheme="minorHAnsi"/>
        </w:rPr>
        <w:t>LANDOR</w:t>
      </w:r>
    </w:p>
    <w:p w:rsidR="008F0ADE" w:rsidRPr="00980318" w:rsidRDefault="002E43E3" w:rsidP="008F0ADE">
      <w:pPr>
        <w:pStyle w:val="Paragraphedeliste"/>
        <w:numPr>
          <w:ilvl w:val="0"/>
          <w:numId w:val="5"/>
        </w:numPr>
        <w:rPr>
          <w:rFonts w:asciiTheme="minorHAnsi" w:hAnsiTheme="minorHAnsi"/>
        </w:rPr>
      </w:pPr>
      <w:r w:rsidRPr="00980318">
        <w:rPr>
          <w:rFonts w:asciiTheme="minorHAnsi" w:hAnsiTheme="minorHAnsi"/>
        </w:rPr>
        <w:t xml:space="preserve">Coordonnées: </w:t>
      </w:r>
      <w:r w:rsidR="008F0ADE" w:rsidRPr="00980318">
        <w:rPr>
          <w:rFonts w:asciiTheme="minorHAnsi" w:hAnsiTheme="minorHAnsi"/>
        </w:rPr>
        <w:t>BIR JEDID, 2054 KHELIDIA</w:t>
      </w:r>
    </w:p>
    <w:p w:rsidR="002E43E3" w:rsidRPr="00980318" w:rsidRDefault="002E43E3" w:rsidP="002E43E3">
      <w:pPr>
        <w:pStyle w:val="Paragraphedeliste"/>
        <w:numPr>
          <w:ilvl w:val="0"/>
          <w:numId w:val="5"/>
        </w:numPr>
        <w:rPr>
          <w:rFonts w:asciiTheme="minorHAnsi" w:hAnsiTheme="minorHAnsi"/>
        </w:rPr>
      </w:pPr>
      <w:r w:rsidRPr="00980318">
        <w:rPr>
          <w:rFonts w:asciiTheme="minorHAnsi" w:hAnsiTheme="minorHAnsi"/>
        </w:rPr>
        <w:t>Route de MSAKEN 4002 L’EPI D’OR</w:t>
      </w:r>
    </w:p>
    <w:p w:rsidR="002E43E3" w:rsidRPr="00980318" w:rsidRDefault="002E43E3" w:rsidP="008F0ADE">
      <w:pPr>
        <w:pStyle w:val="Paragraphedeliste"/>
        <w:numPr>
          <w:ilvl w:val="0"/>
          <w:numId w:val="5"/>
        </w:numPr>
        <w:rPr>
          <w:rFonts w:asciiTheme="minorHAnsi" w:hAnsiTheme="minorHAnsi"/>
        </w:rPr>
      </w:pPr>
      <w:r w:rsidRPr="00980318">
        <w:rPr>
          <w:rFonts w:asciiTheme="minorHAnsi" w:hAnsiTheme="minorHAnsi"/>
        </w:rPr>
        <w:t xml:space="preserve">Date de création et d’entrée en production: </w:t>
      </w:r>
      <w:r w:rsidR="008F0ADE" w:rsidRPr="00980318">
        <w:rPr>
          <w:rFonts w:asciiTheme="minorHAnsi" w:hAnsiTheme="minorHAnsi"/>
        </w:rPr>
        <w:t>1994-1996</w:t>
      </w:r>
    </w:p>
    <w:p w:rsidR="002E43E3" w:rsidRPr="00980318" w:rsidRDefault="002E43E3" w:rsidP="002E43E3">
      <w:pPr>
        <w:pStyle w:val="Paragraphedeliste"/>
        <w:numPr>
          <w:ilvl w:val="0"/>
          <w:numId w:val="5"/>
        </w:numPr>
        <w:rPr>
          <w:rFonts w:asciiTheme="minorHAnsi" w:hAnsiTheme="minorHAnsi"/>
        </w:rPr>
      </w:pPr>
      <w:r w:rsidRPr="00980318">
        <w:rPr>
          <w:rFonts w:asciiTheme="minorHAnsi" w:hAnsiTheme="minorHAnsi"/>
        </w:rPr>
        <w:t xml:space="preserve">Secteur d’activité et produits fabriqués: </w:t>
      </w:r>
      <w:r w:rsidR="00F847F1" w:rsidRPr="00980318">
        <w:rPr>
          <w:rFonts w:asciiTheme="minorHAnsi" w:hAnsiTheme="minorHAnsi"/>
        </w:rPr>
        <w:t>agroalimentaire</w:t>
      </w:r>
    </w:p>
    <w:p w:rsidR="00A37C56" w:rsidRPr="00980318" w:rsidRDefault="002E43E3" w:rsidP="00F847F1">
      <w:pPr>
        <w:pStyle w:val="Paragraphedeliste"/>
        <w:numPr>
          <w:ilvl w:val="0"/>
          <w:numId w:val="5"/>
        </w:numPr>
        <w:rPr>
          <w:rFonts w:asciiTheme="minorHAnsi" w:hAnsiTheme="minorHAnsi"/>
        </w:rPr>
      </w:pPr>
      <w:r w:rsidRPr="00980318">
        <w:rPr>
          <w:rFonts w:asciiTheme="minorHAnsi" w:hAnsiTheme="minorHAnsi"/>
        </w:rPr>
        <w:t xml:space="preserve">Produits : </w:t>
      </w:r>
      <w:r w:rsidR="00F847F1" w:rsidRPr="00980318">
        <w:rPr>
          <w:rFonts w:asciiTheme="minorHAnsi" w:hAnsiTheme="minorHAnsi"/>
        </w:rPr>
        <w:t xml:space="preserve">formages frais, triangle, carré, en </w:t>
      </w:r>
      <w:proofErr w:type="spellStart"/>
      <w:r w:rsidR="00F847F1" w:rsidRPr="00980318">
        <w:rPr>
          <w:rFonts w:asciiTheme="minorHAnsi" w:hAnsiTheme="minorHAnsi"/>
        </w:rPr>
        <w:t>tranchettes</w:t>
      </w:r>
      <w:proofErr w:type="spellEnd"/>
      <w:r w:rsidR="00F847F1" w:rsidRPr="00980318">
        <w:rPr>
          <w:rFonts w:asciiTheme="minorHAnsi" w:hAnsiTheme="minorHAnsi"/>
        </w:rPr>
        <w:t xml:space="preserve"> etc.</w:t>
      </w:r>
    </w:p>
    <w:p w:rsidR="00AF6893" w:rsidRPr="00980318" w:rsidRDefault="00AF6893" w:rsidP="00F847F1">
      <w:pPr>
        <w:pStyle w:val="Paragraphedeliste"/>
        <w:numPr>
          <w:ilvl w:val="0"/>
          <w:numId w:val="5"/>
        </w:numPr>
        <w:rPr>
          <w:rFonts w:asciiTheme="minorHAnsi" w:hAnsiTheme="minorHAnsi"/>
        </w:rPr>
      </w:pPr>
    </w:p>
    <w:p w:rsidR="002E43E3" w:rsidRPr="00980318" w:rsidRDefault="002E43E3" w:rsidP="002E43E3">
      <w:pPr>
        <w:rPr>
          <w:rFonts w:asciiTheme="minorHAnsi" w:hAnsiTheme="minorHAnsi"/>
          <w:lang w:val="fr-BE"/>
        </w:rPr>
      </w:pPr>
    </w:p>
    <w:p w:rsidR="00882D68" w:rsidRPr="00980318" w:rsidRDefault="00882D68" w:rsidP="00B003A0">
      <w:pPr>
        <w:pStyle w:val="Titre1"/>
        <w:rPr>
          <w:rFonts w:asciiTheme="minorHAnsi" w:hAnsiTheme="minorHAnsi"/>
        </w:rPr>
      </w:pPr>
      <w:bookmarkStart w:id="4" w:name="_Toc445052506"/>
      <w:r w:rsidRPr="00980318">
        <w:rPr>
          <w:rFonts w:asciiTheme="minorHAnsi" w:hAnsiTheme="minorHAnsi"/>
        </w:rPr>
        <w:t>Déroulement de la mission</w:t>
      </w:r>
      <w:bookmarkEnd w:id="4"/>
      <w:r w:rsidR="00387D41" w:rsidRPr="00980318">
        <w:rPr>
          <w:rFonts w:asciiTheme="minorHAnsi" w:hAnsiTheme="minorHAnsi"/>
        </w:rPr>
        <w:t xml:space="preserve"> </w:t>
      </w:r>
    </w:p>
    <w:p w:rsidR="00BA057B" w:rsidRPr="00980318" w:rsidRDefault="00BA057B" w:rsidP="00BA057B">
      <w:pPr>
        <w:rPr>
          <w:rFonts w:asciiTheme="minorHAnsi" w:hAnsiTheme="minorHAnsi"/>
          <w:lang w:val="fr-BE"/>
        </w:rPr>
      </w:pPr>
    </w:p>
    <w:p w:rsidR="00882D68" w:rsidRPr="00980318" w:rsidRDefault="00882D68" w:rsidP="00882D68">
      <w:pPr>
        <w:rPr>
          <w:rFonts w:asciiTheme="minorHAnsi" w:hAnsiTheme="minorHAnsi"/>
          <w:sz w:val="24"/>
          <w:szCs w:val="24"/>
        </w:rPr>
      </w:pPr>
    </w:p>
    <w:p w:rsidR="006F44B5" w:rsidRPr="00980318" w:rsidRDefault="00AF6893" w:rsidP="00AF6893">
      <w:pPr>
        <w:rPr>
          <w:rFonts w:asciiTheme="minorHAnsi" w:hAnsiTheme="minorHAnsi"/>
          <w:sz w:val="24"/>
          <w:szCs w:val="24"/>
        </w:rPr>
      </w:pPr>
      <w:r w:rsidRPr="00980318">
        <w:rPr>
          <w:rFonts w:asciiTheme="minorHAnsi" w:hAnsiTheme="minorHAnsi"/>
          <w:sz w:val="24"/>
          <w:szCs w:val="24"/>
        </w:rPr>
        <w:t>Les missions ont été réalisées de manière à avoir un intervalle opérationnel des plus représentatifs permettant d’enregistrer les données pertinentes en relation avec chaque fiche projet retenue.</w:t>
      </w:r>
    </w:p>
    <w:p w:rsidR="00AF6893" w:rsidRPr="00980318" w:rsidRDefault="00AF6893" w:rsidP="00AF6893">
      <w:pPr>
        <w:rPr>
          <w:rFonts w:asciiTheme="minorHAnsi" w:hAnsiTheme="minorHAnsi"/>
          <w:sz w:val="24"/>
          <w:szCs w:val="24"/>
        </w:rPr>
      </w:pPr>
      <w:r w:rsidRPr="00980318">
        <w:rPr>
          <w:rFonts w:asciiTheme="minorHAnsi" w:hAnsiTheme="minorHAnsi"/>
          <w:sz w:val="24"/>
          <w:szCs w:val="24"/>
        </w:rPr>
        <w:t>Ainsi, nous avons procédé à programmer les interventions durant les weekends en mode régime normal et régime bas.</w:t>
      </w:r>
    </w:p>
    <w:p w:rsidR="00AF6893" w:rsidRPr="00980318" w:rsidRDefault="00AF6893" w:rsidP="00AF6893">
      <w:pPr>
        <w:rPr>
          <w:rFonts w:asciiTheme="minorHAnsi" w:hAnsiTheme="minorHAnsi"/>
          <w:sz w:val="24"/>
          <w:szCs w:val="24"/>
        </w:rPr>
      </w:pPr>
    </w:p>
    <w:p w:rsidR="006F44B5" w:rsidRPr="00980318" w:rsidRDefault="00B02A8E" w:rsidP="00AF6893">
      <w:pPr>
        <w:rPr>
          <w:rFonts w:asciiTheme="minorHAnsi" w:hAnsiTheme="minorHAnsi"/>
          <w:sz w:val="24"/>
          <w:szCs w:val="24"/>
        </w:rPr>
      </w:pPr>
      <w:r w:rsidRPr="00980318">
        <w:rPr>
          <w:rFonts w:asciiTheme="minorHAnsi" w:hAnsiTheme="minorHAnsi"/>
          <w:sz w:val="24"/>
          <w:szCs w:val="24"/>
        </w:rPr>
        <w:t>Les mesures ont été effectuées après repérage des points de mesures selon un protocole bien défini.</w:t>
      </w:r>
      <w:r w:rsidR="006F44B5" w:rsidRPr="00980318">
        <w:rPr>
          <w:rFonts w:asciiTheme="minorHAnsi" w:hAnsiTheme="minorHAnsi"/>
        </w:rPr>
        <w:br w:type="page"/>
      </w:r>
    </w:p>
    <w:p w:rsidR="00BA057B" w:rsidRPr="00980318" w:rsidRDefault="00BA057B" w:rsidP="00B003A0">
      <w:pPr>
        <w:rPr>
          <w:rFonts w:asciiTheme="minorHAnsi" w:hAnsiTheme="minorHAnsi"/>
        </w:rPr>
      </w:pPr>
    </w:p>
    <w:p w:rsidR="00012BE7" w:rsidRPr="00980318" w:rsidRDefault="00BA057B" w:rsidP="0026685E">
      <w:pPr>
        <w:pStyle w:val="Titre1"/>
        <w:rPr>
          <w:rFonts w:asciiTheme="minorHAnsi" w:hAnsiTheme="minorHAnsi"/>
        </w:rPr>
      </w:pPr>
      <w:bookmarkStart w:id="5" w:name="_Toc445052507"/>
      <w:r w:rsidRPr="00980318">
        <w:rPr>
          <w:rFonts w:asciiTheme="minorHAnsi" w:hAnsiTheme="minorHAnsi"/>
        </w:rPr>
        <w:t>Résultats d</w:t>
      </w:r>
      <w:r w:rsidR="0026685E" w:rsidRPr="00980318">
        <w:rPr>
          <w:rFonts w:asciiTheme="minorHAnsi" w:hAnsiTheme="minorHAnsi"/>
        </w:rPr>
        <w:t>ES MESURES ET CONSTATS</w:t>
      </w:r>
      <w:bookmarkEnd w:id="5"/>
    </w:p>
    <w:p w:rsidR="00012BE7" w:rsidRPr="00980318" w:rsidRDefault="00012BE7" w:rsidP="00012BE7">
      <w:pPr>
        <w:rPr>
          <w:rFonts w:asciiTheme="minorHAnsi" w:hAnsiTheme="minorHAnsi"/>
        </w:rPr>
      </w:pPr>
    </w:p>
    <w:p w:rsidR="006F44B5" w:rsidRPr="00980318" w:rsidRDefault="006F44B5" w:rsidP="006F44B5">
      <w:pPr>
        <w:pStyle w:val="Paragraphedeliste"/>
        <w:ind w:left="720"/>
        <w:rPr>
          <w:rFonts w:asciiTheme="minorHAnsi" w:hAnsiTheme="minorHAnsi" w:cstheme="majorBidi"/>
        </w:rPr>
      </w:pPr>
    </w:p>
    <w:p w:rsidR="006F44B5" w:rsidRPr="00980318" w:rsidRDefault="006F44B5" w:rsidP="0026685E">
      <w:pPr>
        <w:pStyle w:val="Paragraphedeliste"/>
        <w:ind w:left="720"/>
        <w:rPr>
          <w:rFonts w:asciiTheme="minorHAnsi" w:hAnsiTheme="minorHAnsi"/>
          <w:b/>
          <w:bCs/>
          <w:u w:val="single"/>
        </w:rPr>
      </w:pPr>
      <w:r w:rsidRPr="00980318">
        <w:rPr>
          <w:rFonts w:asciiTheme="minorHAnsi" w:hAnsiTheme="minorHAnsi"/>
          <w:b/>
          <w:bCs/>
          <w:u w:val="single"/>
        </w:rPr>
        <w:t xml:space="preserve">4-1 </w:t>
      </w:r>
      <w:r w:rsidR="0026685E" w:rsidRPr="00980318">
        <w:rPr>
          <w:rFonts w:asciiTheme="minorHAnsi" w:hAnsiTheme="minorHAnsi"/>
          <w:b/>
          <w:bCs/>
          <w:u w:val="single"/>
        </w:rPr>
        <w:t>SOTUVER</w:t>
      </w:r>
    </w:p>
    <w:p w:rsidR="00BA057B" w:rsidRPr="00980318" w:rsidRDefault="00BA057B" w:rsidP="00012BE7">
      <w:pPr>
        <w:jc w:val="both"/>
        <w:rPr>
          <w:rFonts w:asciiTheme="minorHAnsi" w:hAnsiTheme="minorHAnsi" w:cstheme="majorBidi"/>
          <w:sz w:val="24"/>
          <w:szCs w:val="24"/>
        </w:rPr>
      </w:pPr>
    </w:p>
    <w:p w:rsidR="0026685E" w:rsidRPr="00980318" w:rsidRDefault="0026685E" w:rsidP="0026685E">
      <w:pPr>
        <w:spacing w:line="360" w:lineRule="auto"/>
        <w:jc w:val="both"/>
        <w:rPr>
          <w:rFonts w:asciiTheme="minorHAnsi" w:hAnsiTheme="minorHAnsi"/>
          <w:sz w:val="24"/>
          <w:szCs w:val="24"/>
        </w:rPr>
      </w:pPr>
      <w:r w:rsidRPr="00980318">
        <w:rPr>
          <w:rFonts w:asciiTheme="minorHAnsi" w:hAnsiTheme="minorHAnsi"/>
          <w:sz w:val="24"/>
          <w:szCs w:val="24"/>
        </w:rPr>
        <w:t>Les résultats des mesures sont consignés dans l’annexe 1.</w:t>
      </w:r>
    </w:p>
    <w:p w:rsidR="0026685E" w:rsidRPr="00980318" w:rsidRDefault="0026685E" w:rsidP="0026685E">
      <w:pPr>
        <w:spacing w:line="360" w:lineRule="auto"/>
        <w:jc w:val="both"/>
        <w:rPr>
          <w:rFonts w:asciiTheme="minorHAnsi" w:hAnsiTheme="minorHAnsi"/>
          <w:sz w:val="24"/>
          <w:szCs w:val="24"/>
        </w:rPr>
      </w:pPr>
    </w:p>
    <w:p w:rsidR="0026685E" w:rsidRPr="00980318" w:rsidRDefault="0026685E" w:rsidP="0026685E">
      <w:pPr>
        <w:spacing w:line="360" w:lineRule="auto"/>
        <w:jc w:val="both"/>
        <w:rPr>
          <w:rFonts w:asciiTheme="minorHAnsi" w:hAnsiTheme="minorHAnsi"/>
          <w:sz w:val="24"/>
          <w:szCs w:val="24"/>
        </w:rPr>
      </w:pPr>
      <w:r w:rsidRPr="00980318">
        <w:rPr>
          <w:rFonts w:asciiTheme="minorHAnsi" w:hAnsiTheme="minorHAnsi"/>
          <w:sz w:val="24"/>
          <w:szCs w:val="24"/>
        </w:rPr>
        <w:t>Les équipements et les installations de production de l’air comprimé de la société SOTUVER présentent un potentiel d’économie d’énergie. Il est recommandé la programmation :</w:t>
      </w:r>
    </w:p>
    <w:p w:rsidR="0026685E" w:rsidRPr="00980318" w:rsidRDefault="0026685E" w:rsidP="0026685E">
      <w:pPr>
        <w:spacing w:line="360" w:lineRule="auto"/>
        <w:jc w:val="both"/>
        <w:rPr>
          <w:rFonts w:asciiTheme="minorHAnsi" w:hAnsiTheme="minorHAnsi"/>
          <w:sz w:val="24"/>
          <w:szCs w:val="24"/>
        </w:rPr>
      </w:pPr>
    </w:p>
    <w:p w:rsidR="0026685E" w:rsidRPr="00980318" w:rsidRDefault="0026685E" w:rsidP="0026685E">
      <w:pPr>
        <w:pStyle w:val="Paragraphedeliste"/>
        <w:numPr>
          <w:ilvl w:val="0"/>
          <w:numId w:val="22"/>
        </w:numPr>
        <w:spacing w:line="360" w:lineRule="auto"/>
        <w:contextualSpacing/>
        <w:jc w:val="both"/>
        <w:rPr>
          <w:rFonts w:asciiTheme="minorHAnsi" w:hAnsiTheme="minorHAnsi"/>
        </w:rPr>
      </w:pPr>
      <w:r w:rsidRPr="00980318">
        <w:rPr>
          <w:rFonts w:asciiTheme="minorHAnsi" w:hAnsiTheme="minorHAnsi"/>
        </w:rPr>
        <w:t>d’une action d’évaluation du taux des fuites d’air comprimé et les pertes énergétiques engendrées.</w:t>
      </w:r>
    </w:p>
    <w:p w:rsidR="0026685E" w:rsidRPr="00980318" w:rsidRDefault="0026685E" w:rsidP="0026685E">
      <w:pPr>
        <w:pStyle w:val="Paragraphedeliste"/>
        <w:numPr>
          <w:ilvl w:val="0"/>
          <w:numId w:val="22"/>
        </w:numPr>
        <w:spacing w:line="360" w:lineRule="auto"/>
        <w:contextualSpacing/>
        <w:jc w:val="both"/>
        <w:rPr>
          <w:rFonts w:asciiTheme="minorHAnsi" w:hAnsiTheme="minorHAnsi"/>
        </w:rPr>
      </w:pPr>
      <w:r w:rsidRPr="00980318">
        <w:rPr>
          <w:rFonts w:asciiTheme="minorHAnsi" w:hAnsiTheme="minorHAnsi"/>
        </w:rPr>
        <w:t>d’une campagne de détection et réparation des fuites d’air comprimé.</w:t>
      </w:r>
    </w:p>
    <w:p w:rsidR="0026685E" w:rsidRPr="00980318" w:rsidRDefault="0026685E" w:rsidP="0026685E">
      <w:pPr>
        <w:pStyle w:val="Paragraphedeliste"/>
        <w:numPr>
          <w:ilvl w:val="0"/>
          <w:numId w:val="22"/>
        </w:numPr>
        <w:spacing w:line="360" w:lineRule="auto"/>
        <w:contextualSpacing/>
        <w:jc w:val="both"/>
        <w:rPr>
          <w:rFonts w:asciiTheme="minorHAnsi" w:hAnsiTheme="minorHAnsi"/>
        </w:rPr>
      </w:pPr>
      <w:r w:rsidRPr="00980318">
        <w:rPr>
          <w:rFonts w:asciiTheme="minorHAnsi" w:hAnsiTheme="minorHAnsi"/>
        </w:rPr>
        <w:t>d’une action d’évaluation des besoins en volume de stockage d’air comprimé.</w:t>
      </w:r>
    </w:p>
    <w:p w:rsidR="0026685E" w:rsidRPr="00980318" w:rsidRDefault="0026685E" w:rsidP="0026685E">
      <w:pPr>
        <w:pStyle w:val="Paragraphedeliste"/>
        <w:numPr>
          <w:ilvl w:val="0"/>
          <w:numId w:val="22"/>
        </w:numPr>
        <w:spacing w:line="360" w:lineRule="auto"/>
        <w:contextualSpacing/>
        <w:jc w:val="both"/>
        <w:rPr>
          <w:rFonts w:asciiTheme="minorHAnsi" w:hAnsiTheme="minorHAnsi"/>
        </w:rPr>
      </w:pPr>
      <w:r w:rsidRPr="00980318">
        <w:rPr>
          <w:rFonts w:asciiTheme="minorHAnsi" w:hAnsiTheme="minorHAnsi"/>
        </w:rPr>
        <w:t>d’une action d’ajustement de la pression de service.</w:t>
      </w:r>
    </w:p>
    <w:p w:rsidR="0026685E" w:rsidRPr="00980318" w:rsidRDefault="0026685E" w:rsidP="0026685E">
      <w:pPr>
        <w:pStyle w:val="Paragraphedeliste"/>
        <w:numPr>
          <w:ilvl w:val="0"/>
          <w:numId w:val="22"/>
        </w:numPr>
        <w:spacing w:line="360" w:lineRule="auto"/>
        <w:contextualSpacing/>
        <w:jc w:val="both"/>
        <w:rPr>
          <w:rFonts w:asciiTheme="minorHAnsi" w:hAnsiTheme="minorHAnsi"/>
        </w:rPr>
      </w:pPr>
      <w:r w:rsidRPr="00980318">
        <w:rPr>
          <w:rFonts w:asciiTheme="minorHAnsi" w:hAnsiTheme="minorHAnsi"/>
        </w:rPr>
        <w:t>d’une action de formation et de sensibilisation sur l’efficacité énergétique des installations d’air comprimé.</w:t>
      </w:r>
    </w:p>
    <w:p w:rsidR="004920C3" w:rsidRPr="00980318" w:rsidRDefault="004920C3" w:rsidP="004920C3">
      <w:pPr>
        <w:pStyle w:val="Paragraphedeliste"/>
        <w:ind w:left="720"/>
        <w:rPr>
          <w:rFonts w:asciiTheme="minorHAnsi" w:hAnsiTheme="minorHAnsi"/>
        </w:rPr>
      </w:pPr>
    </w:p>
    <w:p w:rsidR="004920C3" w:rsidRPr="00980318" w:rsidRDefault="004920C3" w:rsidP="0026685E">
      <w:pPr>
        <w:pStyle w:val="Paragraphedeliste"/>
        <w:ind w:left="720"/>
        <w:rPr>
          <w:rFonts w:asciiTheme="minorHAnsi" w:hAnsiTheme="minorHAnsi"/>
          <w:b/>
          <w:bCs/>
        </w:rPr>
      </w:pPr>
      <w:r w:rsidRPr="00980318">
        <w:rPr>
          <w:rFonts w:asciiTheme="minorHAnsi" w:hAnsiTheme="minorHAnsi"/>
          <w:b/>
          <w:bCs/>
        </w:rPr>
        <w:t xml:space="preserve">4-2 </w:t>
      </w:r>
      <w:r w:rsidR="0026685E" w:rsidRPr="00980318">
        <w:rPr>
          <w:rFonts w:asciiTheme="minorHAnsi" w:hAnsiTheme="minorHAnsi"/>
          <w:b/>
          <w:bCs/>
        </w:rPr>
        <w:t>UNPA</w:t>
      </w:r>
    </w:p>
    <w:p w:rsidR="004920C3" w:rsidRPr="00980318" w:rsidRDefault="004920C3">
      <w:pPr>
        <w:rPr>
          <w:rFonts w:asciiTheme="minorHAnsi" w:hAnsiTheme="minorHAnsi"/>
        </w:rPr>
      </w:pPr>
    </w:p>
    <w:p w:rsidR="00DD71C5" w:rsidRPr="00980318" w:rsidRDefault="00DD71C5" w:rsidP="00DD71C5">
      <w:pPr>
        <w:spacing w:line="360" w:lineRule="auto"/>
        <w:jc w:val="both"/>
        <w:rPr>
          <w:rFonts w:asciiTheme="minorHAnsi" w:hAnsiTheme="minorHAnsi"/>
          <w:sz w:val="24"/>
          <w:szCs w:val="24"/>
        </w:rPr>
      </w:pPr>
      <w:r w:rsidRPr="00980318">
        <w:rPr>
          <w:rFonts w:asciiTheme="minorHAnsi" w:hAnsiTheme="minorHAnsi"/>
          <w:sz w:val="24"/>
          <w:szCs w:val="24"/>
        </w:rPr>
        <w:t>Les résultats des mesures sont consignés dans l’annexe 2.</w:t>
      </w:r>
    </w:p>
    <w:p w:rsidR="00DD71C5" w:rsidRPr="00980318" w:rsidRDefault="00DD71C5">
      <w:pPr>
        <w:rPr>
          <w:rFonts w:asciiTheme="minorHAnsi" w:hAnsiTheme="minorHAnsi"/>
        </w:rPr>
      </w:pPr>
    </w:p>
    <w:p w:rsidR="00DD71C5" w:rsidRPr="00980318" w:rsidRDefault="00DD71C5" w:rsidP="00DD71C5">
      <w:pPr>
        <w:pStyle w:val="Paragraphedeliste"/>
        <w:numPr>
          <w:ilvl w:val="0"/>
          <w:numId w:val="24"/>
        </w:numPr>
        <w:spacing w:line="360" w:lineRule="auto"/>
        <w:jc w:val="both"/>
        <w:rPr>
          <w:rFonts w:asciiTheme="minorHAnsi" w:hAnsiTheme="minorHAnsi"/>
        </w:rPr>
      </w:pPr>
      <w:r w:rsidRPr="00980318">
        <w:rPr>
          <w:rFonts w:asciiTheme="minorHAnsi" w:hAnsiTheme="minorHAnsi"/>
        </w:rPr>
        <w:t>Solution N°1 : Utilisation des (08) soufflettes aux points de nettoyage avec des (08)  électrovannes temporisées afin de limiter la quantité d’air gaspillée et de contrôler la durée de nettoyage.</w:t>
      </w:r>
    </w:p>
    <w:p w:rsidR="00DD71C5" w:rsidRPr="00980318" w:rsidRDefault="00DD71C5" w:rsidP="00DD71C5">
      <w:pPr>
        <w:pStyle w:val="Paragraphedeliste"/>
        <w:numPr>
          <w:ilvl w:val="0"/>
          <w:numId w:val="24"/>
        </w:numPr>
        <w:spacing w:line="360" w:lineRule="auto"/>
        <w:jc w:val="both"/>
        <w:rPr>
          <w:rFonts w:asciiTheme="minorHAnsi" w:hAnsiTheme="minorHAnsi"/>
        </w:rPr>
      </w:pPr>
      <w:r w:rsidRPr="00980318">
        <w:rPr>
          <w:rFonts w:asciiTheme="minorHAnsi" w:hAnsiTheme="minorHAnsi"/>
        </w:rPr>
        <w:t>Solution N°2 : Utilisation des (08)  aspirateurs industriels pour assurer le nettoyage des différentes zones de la minoterie. Cette solution permet  d’éliminer en totalité l’utilisation de l’air comprimé (source d’énergie très chère) dans des actions de nettoyage.</w:t>
      </w:r>
    </w:p>
    <w:p w:rsidR="00F23BBF" w:rsidRPr="00980318" w:rsidRDefault="00F23BBF">
      <w:pPr>
        <w:rPr>
          <w:rFonts w:asciiTheme="minorHAnsi" w:hAnsiTheme="minorHAnsi"/>
        </w:rPr>
      </w:pPr>
    </w:p>
    <w:p w:rsidR="00F23BBF" w:rsidRPr="00980318" w:rsidRDefault="00F23BBF" w:rsidP="00DD71C5">
      <w:pPr>
        <w:pStyle w:val="Paragraphedeliste"/>
        <w:ind w:left="720"/>
        <w:rPr>
          <w:rFonts w:asciiTheme="minorHAnsi" w:hAnsiTheme="minorHAnsi"/>
          <w:b/>
          <w:bCs/>
        </w:rPr>
      </w:pPr>
      <w:r w:rsidRPr="00980318">
        <w:rPr>
          <w:rFonts w:asciiTheme="minorHAnsi" w:hAnsiTheme="minorHAnsi"/>
          <w:b/>
          <w:bCs/>
        </w:rPr>
        <w:lastRenderedPageBreak/>
        <w:t xml:space="preserve">4-3 </w:t>
      </w:r>
      <w:r w:rsidR="00DD71C5" w:rsidRPr="00980318">
        <w:rPr>
          <w:rFonts w:asciiTheme="minorHAnsi" w:hAnsiTheme="minorHAnsi"/>
          <w:b/>
          <w:bCs/>
        </w:rPr>
        <w:t>LANDOR</w:t>
      </w:r>
    </w:p>
    <w:p w:rsidR="00F23BBF" w:rsidRPr="00980318" w:rsidRDefault="00F23BBF">
      <w:pPr>
        <w:rPr>
          <w:rFonts w:asciiTheme="minorHAnsi" w:hAnsiTheme="minorHAnsi"/>
        </w:rPr>
      </w:pPr>
    </w:p>
    <w:p w:rsidR="00A87FAF" w:rsidRPr="00980318" w:rsidRDefault="00A87FAF" w:rsidP="00A87FAF">
      <w:pPr>
        <w:spacing w:line="360" w:lineRule="auto"/>
        <w:jc w:val="both"/>
        <w:rPr>
          <w:rFonts w:asciiTheme="minorHAnsi" w:hAnsiTheme="minorHAnsi"/>
          <w:sz w:val="24"/>
          <w:szCs w:val="24"/>
        </w:rPr>
      </w:pPr>
      <w:r w:rsidRPr="00980318">
        <w:rPr>
          <w:rFonts w:asciiTheme="minorHAnsi" w:hAnsiTheme="minorHAnsi"/>
          <w:sz w:val="24"/>
          <w:szCs w:val="24"/>
        </w:rPr>
        <w:t>Les résultats des mesures sont consignés dans l’annexe 3.</w:t>
      </w:r>
    </w:p>
    <w:p w:rsidR="00A87FAF" w:rsidRPr="00980318" w:rsidRDefault="00A87FAF">
      <w:pPr>
        <w:rPr>
          <w:rFonts w:asciiTheme="minorHAnsi" w:hAnsiTheme="minorHAnsi"/>
          <w:sz w:val="24"/>
          <w:szCs w:val="24"/>
        </w:rPr>
      </w:pPr>
      <w:r w:rsidRPr="00980318">
        <w:rPr>
          <w:rFonts w:asciiTheme="minorHAnsi" w:hAnsiTheme="minorHAnsi"/>
          <w:sz w:val="24"/>
          <w:szCs w:val="24"/>
        </w:rPr>
        <w:t>Il doit être pris en compte les éléments suivants :</w:t>
      </w:r>
    </w:p>
    <w:p w:rsidR="00A87FAF" w:rsidRPr="00980318" w:rsidRDefault="00A87FAF" w:rsidP="00A87FAF">
      <w:pPr>
        <w:spacing w:line="360" w:lineRule="auto"/>
        <w:rPr>
          <w:rFonts w:asciiTheme="minorHAnsi" w:hAnsiTheme="minorHAnsi" w:cstheme="minorHAnsi"/>
          <w:bCs/>
          <w:sz w:val="24"/>
          <w:szCs w:val="24"/>
        </w:rPr>
      </w:pPr>
      <w:r w:rsidRPr="00980318">
        <w:rPr>
          <w:rFonts w:asciiTheme="minorHAnsi" w:hAnsiTheme="minorHAnsi" w:cstheme="minorHAnsi"/>
          <w:bCs/>
          <w:sz w:val="24"/>
          <w:szCs w:val="24"/>
        </w:rPr>
        <w:t>Il est recommandé d’identifier et de remplacer les éléments de condensateurs défectueux.</w:t>
      </w:r>
    </w:p>
    <w:p w:rsidR="00F23BBF" w:rsidRPr="00980318" w:rsidRDefault="00F23BBF">
      <w:pPr>
        <w:rPr>
          <w:rFonts w:asciiTheme="minorHAnsi" w:hAnsiTheme="minorHAnsi"/>
          <w:sz w:val="24"/>
          <w:szCs w:val="24"/>
        </w:rPr>
      </w:pPr>
      <w:r w:rsidRPr="00980318">
        <w:rPr>
          <w:rFonts w:asciiTheme="minorHAnsi" w:hAnsiTheme="minorHAnsi"/>
          <w:sz w:val="24"/>
          <w:szCs w:val="24"/>
        </w:rPr>
        <w:t>La mise en place de l'ISO 50001 concernera tout le site et moyens  de production de SOTUVER.</w:t>
      </w:r>
    </w:p>
    <w:p w:rsidR="00012BE7" w:rsidRPr="00980318" w:rsidRDefault="00012BE7" w:rsidP="00012BE7">
      <w:pPr>
        <w:rPr>
          <w:rFonts w:asciiTheme="minorHAnsi" w:hAnsiTheme="minorHAnsi"/>
        </w:rPr>
      </w:pPr>
    </w:p>
    <w:p w:rsidR="00012BE7" w:rsidRPr="00980318" w:rsidRDefault="00A87FAF" w:rsidP="00BA057B">
      <w:pPr>
        <w:pStyle w:val="Titre1"/>
        <w:rPr>
          <w:rFonts w:asciiTheme="minorHAnsi" w:hAnsiTheme="minorHAnsi"/>
        </w:rPr>
      </w:pPr>
      <w:bookmarkStart w:id="6" w:name="_Toc445052508"/>
      <w:r w:rsidRPr="00980318">
        <w:rPr>
          <w:rFonts w:asciiTheme="minorHAnsi" w:hAnsiTheme="minorHAnsi"/>
        </w:rPr>
        <w:t>ANNEXES</w:t>
      </w:r>
      <w:bookmarkEnd w:id="6"/>
    </w:p>
    <w:p w:rsidR="00012BE7" w:rsidRPr="00980318" w:rsidRDefault="00012BE7" w:rsidP="00012BE7">
      <w:pPr>
        <w:rPr>
          <w:rFonts w:asciiTheme="minorHAnsi" w:hAnsiTheme="minorHAnsi"/>
        </w:rPr>
      </w:pPr>
    </w:p>
    <w:p w:rsidR="00A87FAF" w:rsidRPr="00980318" w:rsidRDefault="00A87FAF">
      <w:pPr>
        <w:rPr>
          <w:rFonts w:asciiTheme="minorHAnsi" w:hAnsiTheme="minorHAnsi" w:cstheme="majorBidi"/>
          <w:sz w:val="24"/>
          <w:szCs w:val="24"/>
        </w:rPr>
      </w:pPr>
      <w:r w:rsidRPr="00980318">
        <w:rPr>
          <w:rFonts w:asciiTheme="minorHAnsi" w:hAnsiTheme="minorHAnsi" w:cstheme="majorBidi"/>
          <w:sz w:val="24"/>
          <w:szCs w:val="24"/>
        </w:rPr>
        <w:t>Annexe 1 : Rapport de mesures de la société SOTUVER</w:t>
      </w:r>
    </w:p>
    <w:p w:rsidR="00A87FAF" w:rsidRPr="00980318" w:rsidRDefault="00A87FAF" w:rsidP="00A87FAF">
      <w:pPr>
        <w:rPr>
          <w:rFonts w:asciiTheme="minorHAnsi" w:hAnsiTheme="minorHAnsi" w:cstheme="majorBidi"/>
          <w:sz w:val="24"/>
          <w:szCs w:val="24"/>
        </w:rPr>
      </w:pPr>
      <w:r w:rsidRPr="00980318">
        <w:rPr>
          <w:rFonts w:asciiTheme="minorHAnsi" w:hAnsiTheme="minorHAnsi" w:cstheme="majorBidi"/>
          <w:sz w:val="24"/>
          <w:szCs w:val="24"/>
        </w:rPr>
        <w:t xml:space="preserve">Annexe 2 : Rapport de mesures de la société UNPA </w:t>
      </w:r>
    </w:p>
    <w:p w:rsidR="00636266" w:rsidRPr="00980318" w:rsidRDefault="00A87FAF" w:rsidP="008909CE">
      <w:pPr>
        <w:rPr>
          <w:rFonts w:asciiTheme="minorHAnsi" w:hAnsiTheme="minorHAnsi" w:cstheme="majorBidi"/>
          <w:sz w:val="24"/>
          <w:szCs w:val="24"/>
        </w:rPr>
        <w:sectPr w:rsidR="00636266" w:rsidRPr="00980318" w:rsidSect="004920C3">
          <w:headerReference w:type="default" r:id="rId8"/>
          <w:footerReference w:type="even" r:id="rId9"/>
          <w:footerReference w:type="default" r:id="rId10"/>
          <w:headerReference w:type="first" r:id="rId11"/>
          <w:footerReference w:type="first" r:id="rId12"/>
          <w:type w:val="continuous"/>
          <w:pgSz w:w="11906" w:h="16838" w:code="9"/>
          <w:pgMar w:top="1418" w:right="1418" w:bottom="1134" w:left="1418" w:header="425" w:footer="391" w:gutter="0"/>
          <w:cols w:space="720"/>
          <w:titlePg/>
          <w:docGrid w:linePitch="272"/>
        </w:sectPr>
      </w:pPr>
      <w:r w:rsidRPr="00980318">
        <w:rPr>
          <w:rFonts w:asciiTheme="minorHAnsi" w:hAnsiTheme="minorHAnsi" w:cstheme="majorBidi"/>
          <w:sz w:val="24"/>
          <w:szCs w:val="24"/>
        </w:rPr>
        <w:t xml:space="preserve">Annexe 3 : Rapport de mesures de la société </w:t>
      </w:r>
      <w:r w:rsidR="00F80171">
        <w:rPr>
          <w:rFonts w:asciiTheme="minorHAnsi" w:hAnsiTheme="minorHAnsi" w:cstheme="majorBidi"/>
          <w:sz w:val="24"/>
          <w:szCs w:val="24"/>
        </w:rPr>
        <w:t>LAND</w:t>
      </w:r>
      <w:bookmarkStart w:id="7" w:name="_GoBack"/>
      <w:bookmarkEnd w:id="7"/>
    </w:p>
    <w:p w:rsidR="00FB1D35" w:rsidRPr="00980318" w:rsidRDefault="00FB1D35" w:rsidP="00387D41">
      <w:pPr>
        <w:jc w:val="both"/>
        <w:rPr>
          <w:rFonts w:asciiTheme="minorHAnsi" w:hAnsiTheme="minorHAnsi" w:cstheme="majorBidi"/>
          <w:sz w:val="24"/>
          <w:szCs w:val="24"/>
        </w:rPr>
      </w:pPr>
    </w:p>
    <w:sectPr w:rsidR="00FB1D35" w:rsidRPr="00980318" w:rsidSect="00FB1D35">
      <w:type w:val="continuous"/>
      <w:pgSz w:w="16838" w:h="11906" w:orient="landscape" w:code="9"/>
      <w:pgMar w:top="1418" w:right="1134" w:bottom="1418" w:left="1418" w:header="425" w:footer="39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F3B" w:rsidRDefault="00122F3B">
      <w:r>
        <w:separator/>
      </w:r>
    </w:p>
  </w:endnote>
  <w:endnote w:type="continuationSeparator" w:id="0">
    <w:p w:rsidR="00122F3B" w:rsidRDefault="00122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454" w:rsidRDefault="000F6454" w:rsidP="00A23C5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0F6454" w:rsidRDefault="000F6454" w:rsidP="0007365D">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454" w:rsidRPr="00D72D44" w:rsidRDefault="000F6454" w:rsidP="00D72D44">
    <w:pPr>
      <w:pBdr>
        <w:bottom w:val="single" w:sz="12" w:space="1" w:color="auto"/>
      </w:pBdr>
      <w:jc w:val="center"/>
      <w:rPr>
        <w:rFonts w:asciiTheme="majorBidi" w:hAnsiTheme="majorBidi" w:cstheme="majorBidi"/>
      </w:rPr>
    </w:pPr>
  </w:p>
  <w:p w:rsidR="004A1DBF" w:rsidRPr="00CD5EDA" w:rsidRDefault="004A1DBF" w:rsidP="004A1DBF">
    <w:pPr>
      <w:pBdr>
        <w:top w:val="single" w:sz="4" w:space="1" w:color="auto"/>
      </w:pBdr>
      <w:bidi/>
      <w:jc w:val="center"/>
      <w:rPr>
        <w:rFonts w:asciiTheme="minorHAnsi" w:hAnsiTheme="minorHAnsi"/>
        <w:sz w:val="18"/>
        <w:szCs w:val="18"/>
        <w:rtl/>
        <w:lang w:val="en-ZA"/>
      </w:rPr>
    </w:pPr>
    <w:r>
      <w:rPr>
        <w:noProof/>
      </w:rPr>
      <w:drawing>
        <wp:anchor distT="0" distB="0" distL="114300" distR="114300" simplePos="0" relativeHeight="251659264" behindDoc="1" locked="0" layoutInCell="1" allowOverlap="1" wp14:anchorId="03DA2BEF" wp14:editId="63D41EBA">
          <wp:simplePos x="0" y="0"/>
          <wp:positionH relativeFrom="column">
            <wp:posOffset>5576570</wp:posOffset>
          </wp:positionH>
          <wp:positionV relativeFrom="paragraph">
            <wp:posOffset>116597</wp:posOffset>
          </wp:positionV>
          <wp:extent cx="752475" cy="430137"/>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amp;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0987" cy="435003"/>
                  </a:xfrm>
                  <a:prstGeom prst="rect">
                    <a:avLst/>
                  </a:prstGeom>
                </pic:spPr>
              </pic:pic>
            </a:graphicData>
          </a:graphic>
          <wp14:sizeRelH relativeFrom="margin">
            <wp14:pctWidth>0</wp14:pctWidth>
          </wp14:sizeRelH>
          <wp14:sizeRelV relativeFrom="margin">
            <wp14:pctHeight>0</wp14:pctHeight>
          </wp14:sizeRelV>
        </wp:anchor>
      </w:drawing>
    </w:r>
    <w:r w:rsidRPr="00CD5EDA">
      <w:rPr>
        <w:rFonts w:asciiTheme="minorHAnsi" w:hAnsiTheme="minorHAnsi"/>
        <w:sz w:val="18"/>
        <w:szCs w:val="18"/>
        <w:lang w:val="en-ZA"/>
      </w:rPr>
      <w:t>Action for Technologies &amp; Consulting (AT&amp;C)</w:t>
    </w:r>
  </w:p>
  <w:p w:rsidR="004A1DBF" w:rsidRPr="00CD5EDA" w:rsidRDefault="004A1DBF" w:rsidP="004A1DBF">
    <w:pPr>
      <w:pStyle w:val="Pieddepage"/>
      <w:jc w:val="center"/>
      <w:rPr>
        <w:rFonts w:asciiTheme="minorHAnsi" w:hAnsiTheme="minorHAnsi"/>
        <w:sz w:val="18"/>
        <w:szCs w:val="18"/>
      </w:rPr>
    </w:pPr>
    <w:r w:rsidRPr="00CD5EDA">
      <w:rPr>
        <w:rFonts w:asciiTheme="minorHAnsi" w:hAnsiTheme="minorHAnsi"/>
        <w:sz w:val="18"/>
        <w:szCs w:val="18"/>
      </w:rPr>
      <w:t xml:space="preserve">6 Rue </w:t>
    </w:r>
    <w:proofErr w:type="spellStart"/>
    <w:r w:rsidRPr="00CD5EDA">
      <w:rPr>
        <w:rFonts w:asciiTheme="minorHAnsi" w:hAnsiTheme="minorHAnsi"/>
        <w:sz w:val="18"/>
        <w:szCs w:val="18"/>
      </w:rPr>
      <w:t>Hédi</w:t>
    </w:r>
    <w:proofErr w:type="spellEnd"/>
    <w:r w:rsidRPr="00CD5EDA">
      <w:rPr>
        <w:rFonts w:asciiTheme="minorHAnsi" w:hAnsiTheme="minorHAnsi"/>
        <w:sz w:val="18"/>
        <w:szCs w:val="18"/>
      </w:rPr>
      <w:t xml:space="preserve"> </w:t>
    </w:r>
    <w:proofErr w:type="spellStart"/>
    <w:r w:rsidRPr="00CD5EDA">
      <w:rPr>
        <w:rFonts w:asciiTheme="minorHAnsi" w:hAnsiTheme="minorHAnsi"/>
        <w:sz w:val="18"/>
        <w:szCs w:val="18"/>
      </w:rPr>
      <w:t>Khéfacha</w:t>
    </w:r>
    <w:proofErr w:type="spellEnd"/>
    <w:r w:rsidRPr="00CD5EDA">
      <w:rPr>
        <w:rFonts w:asciiTheme="minorHAnsi" w:hAnsiTheme="minorHAnsi"/>
        <w:sz w:val="18"/>
        <w:szCs w:val="18"/>
      </w:rPr>
      <w:t xml:space="preserve">, 1004 El </w:t>
    </w:r>
    <w:proofErr w:type="spellStart"/>
    <w:r w:rsidRPr="00CD5EDA">
      <w:rPr>
        <w:rFonts w:asciiTheme="minorHAnsi" w:hAnsiTheme="minorHAnsi"/>
        <w:sz w:val="18"/>
        <w:szCs w:val="18"/>
      </w:rPr>
      <w:t>Menzah</w:t>
    </w:r>
    <w:proofErr w:type="spellEnd"/>
    <w:r w:rsidRPr="00CD5EDA">
      <w:rPr>
        <w:rFonts w:asciiTheme="minorHAnsi" w:hAnsiTheme="minorHAnsi"/>
        <w:sz w:val="18"/>
        <w:szCs w:val="18"/>
      </w:rPr>
      <w:t xml:space="preserve"> I</w:t>
    </w:r>
  </w:p>
  <w:p w:rsidR="004A1DBF" w:rsidRPr="00CD5EDA" w:rsidRDefault="004A1DBF" w:rsidP="004A1DBF">
    <w:pPr>
      <w:pStyle w:val="Pieddepage"/>
      <w:jc w:val="center"/>
      <w:rPr>
        <w:rFonts w:asciiTheme="minorHAnsi" w:hAnsiTheme="minorHAnsi"/>
        <w:sz w:val="18"/>
        <w:szCs w:val="18"/>
      </w:rPr>
    </w:pPr>
    <w:r w:rsidRPr="00CD5EDA">
      <w:rPr>
        <w:rFonts w:asciiTheme="minorHAnsi" w:hAnsiTheme="minorHAnsi"/>
        <w:sz w:val="18"/>
        <w:szCs w:val="18"/>
      </w:rPr>
      <w:t xml:space="preserve">Email : </w:t>
    </w:r>
    <w:hyperlink r:id="rId2" w:history="1">
      <w:r w:rsidRPr="00CD5EDA">
        <w:rPr>
          <w:rStyle w:val="Lienhypertexte"/>
          <w:rFonts w:asciiTheme="minorHAnsi" w:hAnsiTheme="minorHAnsi"/>
          <w:sz w:val="18"/>
          <w:szCs w:val="18"/>
        </w:rPr>
        <w:t>info@action.com.tn</w:t>
      </w:r>
    </w:hyperlink>
    <w:r w:rsidRPr="00CD5EDA">
      <w:rPr>
        <w:rStyle w:val="Lienhypertexte"/>
        <w:rFonts w:asciiTheme="minorHAnsi" w:hAnsiTheme="minorHAnsi"/>
      </w:rPr>
      <w:t>, kais.boudaya@action.com.tn</w:t>
    </w:r>
    <w:r w:rsidRPr="004A1DBF">
      <w:rPr>
        <w:noProof/>
      </w:rPr>
      <w:t xml:space="preserve"> </w:t>
    </w:r>
  </w:p>
  <w:p w:rsidR="000F6454" w:rsidRPr="00D72D44" w:rsidRDefault="000F6454" w:rsidP="004A1DBF">
    <w:pPr>
      <w:rPr>
        <w:rFonts w:asciiTheme="majorBidi" w:hAnsiTheme="majorBidi" w:cstheme="majorBidi"/>
      </w:rPr>
    </w:pPr>
    <w:r w:rsidRPr="00D72D44">
      <w:rPr>
        <w:rFonts w:asciiTheme="majorBidi" w:hAnsiTheme="majorBidi" w:cstheme="majorBidi"/>
        <w:shd w:val="clear" w:color="auto" w:fill="FFFFFF"/>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454" w:rsidRPr="00CD5EDA" w:rsidRDefault="004A1DBF" w:rsidP="004143E3">
    <w:pPr>
      <w:pBdr>
        <w:top w:val="single" w:sz="4" w:space="1" w:color="auto"/>
      </w:pBdr>
      <w:bidi/>
      <w:jc w:val="center"/>
      <w:rPr>
        <w:rFonts w:asciiTheme="minorHAnsi" w:hAnsiTheme="minorHAnsi"/>
        <w:sz w:val="18"/>
        <w:szCs w:val="18"/>
        <w:rtl/>
        <w:lang w:val="en-ZA"/>
      </w:rPr>
    </w:pPr>
    <w:r>
      <w:rPr>
        <w:noProof/>
      </w:rPr>
      <w:drawing>
        <wp:anchor distT="0" distB="0" distL="114300" distR="114300" simplePos="0" relativeHeight="251653120" behindDoc="1" locked="0" layoutInCell="1" allowOverlap="1" wp14:anchorId="33F404A6" wp14:editId="33631D83">
          <wp:simplePos x="0" y="0"/>
          <wp:positionH relativeFrom="column">
            <wp:posOffset>5576570</wp:posOffset>
          </wp:positionH>
          <wp:positionV relativeFrom="paragraph">
            <wp:posOffset>116597</wp:posOffset>
          </wp:positionV>
          <wp:extent cx="752475" cy="430137"/>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amp;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0987" cy="435003"/>
                  </a:xfrm>
                  <a:prstGeom prst="rect">
                    <a:avLst/>
                  </a:prstGeom>
                </pic:spPr>
              </pic:pic>
            </a:graphicData>
          </a:graphic>
          <wp14:sizeRelH relativeFrom="margin">
            <wp14:pctWidth>0</wp14:pctWidth>
          </wp14:sizeRelH>
          <wp14:sizeRelV relativeFrom="margin">
            <wp14:pctHeight>0</wp14:pctHeight>
          </wp14:sizeRelV>
        </wp:anchor>
      </w:drawing>
    </w:r>
    <w:r w:rsidR="005D3875" w:rsidRPr="00CD5EDA">
      <w:rPr>
        <w:rFonts w:asciiTheme="minorHAnsi" w:hAnsiTheme="minorHAnsi"/>
        <w:sz w:val="18"/>
        <w:szCs w:val="18"/>
        <w:lang w:val="en-ZA"/>
      </w:rPr>
      <w:t>Action for Technologies &amp; Consulting (AT&amp;C)</w:t>
    </w:r>
  </w:p>
  <w:p w:rsidR="000F6454" w:rsidRPr="00CD5EDA" w:rsidRDefault="005D3875" w:rsidP="004143E3">
    <w:pPr>
      <w:pStyle w:val="Pieddepage"/>
      <w:jc w:val="center"/>
      <w:rPr>
        <w:rFonts w:asciiTheme="minorHAnsi" w:hAnsiTheme="minorHAnsi"/>
        <w:sz w:val="18"/>
        <w:szCs w:val="18"/>
      </w:rPr>
    </w:pPr>
    <w:r w:rsidRPr="00CD5EDA">
      <w:rPr>
        <w:rFonts w:asciiTheme="minorHAnsi" w:hAnsiTheme="minorHAnsi"/>
        <w:sz w:val="18"/>
        <w:szCs w:val="18"/>
      </w:rPr>
      <w:t xml:space="preserve">6 Rue </w:t>
    </w:r>
    <w:proofErr w:type="spellStart"/>
    <w:r w:rsidRPr="00CD5EDA">
      <w:rPr>
        <w:rFonts w:asciiTheme="minorHAnsi" w:hAnsiTheme="minorHAnsi"/>
        <w:sz w:val="18"/>
        <w:szCs w:val="18"/>
      </w:rPr>
      <w:t>Hédi</w:t>
    </w:r>
    <w:proofErr w:type="spellEnd"/>
    <w:r w:rsidRPr="00CD5EDA">
      <w:rPr>
        <w:rFonts w:asciiTheme="minorHAnsi" w:hAnsiTheme="minorHAnsi"/>
        <w:sz w:val="18"/>
        <w:szCs w:val="18"/>
      </w:rPr>
      <w:t xml:space="preserve"> </w:t>
    </w:r>
    <w:proofErr w:type="spellStart"/>
    <w:r w:rsidRPr="00CD5EDA">
      <w:rPr>
        <w:rFonts w:asciiTheme="minorHAnsi" w:hAnsiTheme="minorHAnsi"/>
        <w:sz w:val="18"/>
        <w:szCs w:val="18"/>
      </w:rPr>
      <w:t>Khéfacha</w:t>
    </w:r>
    <w:proofErr w:type="spellEnd"/>
    <w:r w:rsidRPr="00CD5EDA">
      <w:rPr>
        <w:rFonts w:asciiTheme="minorHAnsi" w:hAnsiTheme="minorHAnsi"/>
        <w:sz w:val="18"/>
        <w:szCs w:val="18"/>
      </w:rPr>
      <w:t xml:space="preserve">, 1004 El </w:t>
    </w:r>
    <w:proofErr w:type="spellStart"/>
    <w:r w:rsidRPr="00CD5EDA">
      <w:rPr>
        <w:rFonts w:asciiTheme="minorHAnsi" w:hAnsiTheme="minorHAnsi"/>
        <w:sz w:val="18"/>
        <w:szCs w:val="18"/>
      </w:rPr>
      <w:t>Menzah</w:t>
    </w:r>
    <w:proofErr w:type="spellEnd"/>
    <w:r w:rsidRPr="00CD5EDA">
      <w:rPr>
        <w:rFonts w:asciiTheme="minorHAnsi" w:hAnsiTheme="minorHAnsi"/>
        <w:sz w:val="18"/>
        <w:szCs w:val="18"/>
      </w:rPr>
      <w:t xml:space="preserve"> I</w:t>
    </w:r>
  </w:p>
  <w:p w:rsidR="005D3875" w:rsidRPr="00CD5EDA" w:rsidRDefault="005D3875" w:rsidP="005D3875">
    <w:pPr>
      <w:pStyle w:val="Pieddepage"/>
      <w:jc w:val="center"/>
      <w:rPr>
        <w:rFonts w:asciiTheme="minorHAnsi" w:hAnsiTheme="minorHAnsi"/>
        <w:sz w:val="18"/>
        <w:szCs w:val="18"/>
      </w:rPr>
    </w:pPr>
    <w:r w:rsidRPr="00CD5EDA">
      <w:rPr>
        <w:rFonts w:asciiTheme="minorHAnsi" w:hAnsiTheme="minorHAnsi"/>
        <w:sz w:val="18"/>
        <w:szCs w:val="18"/>
      </w:rPr>
      <w:t xml:space="preserve">Email : </w:t>
    </w:r>
    <w:hyperlink r:id="rId2" w:history="1">
      <w:r w:rsidRPr="00CD5EDA">
        <w:rPr>
          <w:rStyle w:val="Lienhypertexte"/>
          <w:rFonts w:asciiTheme="minorHAnsi" w:hAnsiTheme="minorHAnsi"/>
          <w:sz w:val="18"/>
          <w:szCs w:val="18"/>
        </w:rPr>
        <w:t>info@action.com.tn</w:t>
      </w:r>
    </w:hyperlink>
    <w:r w:rsidRPr="00CD5EDA">
      <w:rPr>
        <w:rStyle w:val="Lienhypertexte"/>
        <w:rFonts w:asciiTheme="minorHAnsi" w:hAnsiTheme="minorHAnsi"/>
      </w:rPr>
      <w:t>, kais.boudaya@action.com.tn</w:t>
    </w:r>
    <w:r w:rsidR="004A1DBF" w:rsidRPr="004A1DBF">
      <w:rPr>
        <w:noProof/>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F3B" w:rsidRDefault="00122F3B">
      <w:r>
        <w:separator/>
      </w:r>
    </w:p>
  </w:footnote>
  <w:footnote w:type="continuationSeparator" w:id="0">
    <w:p w:rsidR="00122F3B" w:rsidRDefault="00122F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74D" w:rsidRDefault="00A4274D" w:rsidP="00AE2882">
    <w:pPr>
      <w:tabs>
        <w:tab w:val="center" w:pos="4536"/>
        <w:tab w:val="right" w:pos="9072"/>
      </w:tabs>
      <w:jc w:val="center"/>
      <w:rPr>
        <w:sz w:val="24"/>
        <w:szCs w:val="24"/>
      </w:rPr>
    </w:pPr>
    <w:r w:rsidRPr="004A1DBF">
      <w:rPr>
        <w:noProof/>
      </w:rPr>
      <w:drawing>
        <wp:anchor distT="0" distB="0" distL="114300" distR="114300" simplePos="0" relativeHeight="251665408" behindDoc="1" locked="0" layoutInCell="1" allowOverlap="1" wp14:anchorId="3FEAC0FA" wp14:editId="2BFA02E0">
          <wp:simplePos x="0" y="0"/>
          <wp:positionH relativeFrom="column">
            <wp:posOffset>5138420</wp:posOffset>
          </wp:positionH>
          <wp:positionV relativeFrom="paragraph">
            <wp:posOffset>-240665</wp:posOffset>
          </wp:positionV>
          <wp:extent cx="1371600" cy="571500"/>
          <wp:effectExtent l="0" t="0" r="0" b="0"/>
          <wp:wrapNone/>
          <wp:docPr id="1" name="Picture 2" descr="D:\WORK\ACTION\FORMATION\AHK\Attachments_20151123\giz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D:\WORK\ACTION\FORMATION\AHK\Attachments_20151123\giz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571500"/>
                  </a:xfrm>
                  <a:prstGeom prst="rect">
                    <a:avLst/>
                  </a:prstGeom>
                  <a:noFill/>
                </pic:spPr>
              </pic:pic>
            </a:graphicData>
          </a:graphic>
        </wp:anchor>
      </w:drawing>
    </w:r>
    <w:r w:rsidRPr="004A1DBF">
      <w:rPr>
        <w:noProof/>
      </w:rPr>
      <w:drawing>
        <wp:anchor distT="0" distB="0" distL="114300" distR="114300" simplePos="0" relativeHeight="251662336" behindDoc="0" locked="0" layoutInCell="1" allowOverlap="1" wp14:anchorId="59E391E5" wp14:editId="0A60D57D">
          <wp:simplePos x="0" y="0"/>
          <wp:positionH relativeFrom="column">
            <wp:posOffset>-781050</wp:posOffset>
          </wp:positionH>
          <wp:positionV relativeFrom="paragraph">
            <wp:posOffset>-176530</wp:posOffset>
          </wp:positionV>
          <wp:extent cx="1906270" cy="388620"/>
          <wp:effectExtent l="0" t="0" r="0" b="0"/>
          <wp:wrapNone/>
          <wp:docPr id="2" name="Picture 1" descr="D:\WORK\ACTION\FORMATION\AHK\Attachments_20151123\AHK_NEULOGO-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D:\WORK\ACTION\FORMATION\AHK\Attachments_20151123\AHK_NEULOGO-AI.jpg"/>
                  <pic:cNvPicPr>
                    <a:picLocks noChangeAspect="1" noChangeArrowheads="1"/>
                  </pic:cNvPicPr>
                </pic:nvPicPr>
                <pic:blipFill>
                  <a:blip r:embed="rId2" cstate="print"/>
                  <a:srcRect/>
                  <a:stretch>
                    <a:fillRect/>
                  </a:stretch>
                </pic:blipFill>
                <pic:spPr bwMode="auto">
                  <a:xfrm>
                    <a:off x="0" y="0"/>
                    <a:ext cx="1906270" cy="388620"/>
                  </a:xfrm>
                  <a:prstGeom prst="rect">
                    <a:avLst/>
                  </a:prstGeom>
                  <a:noFill/>
                </pic:spPr>
              </pic:pic>
            </a:graphicData>
          </a:graphic>
        </wp:anchor>
      </w:drawing>
    </w:r>
  </w:p>
  <w:p w:rsidR="00A4274D" w:rsidRDefault="00A4274D" w:rsidP="00AE2882">
    <w:pPr>
      <w:tabs>
        <w:tab w:val="center" w:pos="4536"/>
        <w:tab w:val="right" w:pos="9072"/>
      </w:tabs>
      <w:jc w:val="center"/>
      <w:rPr>
        <w:sz w:val="24"/>
        <w:szCs w:val="24"/>
      </w:rPr>
    </w:pPr>
  </w:p>
  <w:p w:rsidR="000F6454" w:rsidRPr="00960E4C" w:rsidRDefault="000F6454" w:rsidP="00AE2882">
    <w:pPr>
      <w:tabs>
        <w:tab w:val="center" w:pos="4536"/>
        <w:tab w:val="right" w:pos="9072"/>
      </w:tabs>
      <w:jc w:val="center"/>
      <w:rPr>
        <w:sz w:val="24"/>
        <w:szCs w:val="24"/>
      </w:rPr>
    </w:pPr>
  </w:p>
  <w:p w:rsidR="000F6454" w:rsidRDefault="000F6454" w:rsidP="00A60E21">
    <w:pPr>
      <w:pStyle w:val="Corpsdetexte2"/>
      <w:tabs>
        <w:tab w:val="left" w:pos="1929"/>
      </w:tabs>
      <w:rPr>
        <w:rFonts w:ascii="Arial" w:hAnsi="Arial" w:cs="Arial"/>
        <w:b/>
        <w:smallCaps/>
        <w:sz w:val="20"/>
        <w:szCs w:val="20"/>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7"/>
      <w:gridCol w:w="6803"/>
      <w:gridCol w:w="1417"/>
    </w:tblGrid>
    <w:tr w:rsidR="000F6454" w:rsidRPr="00D65362" w:rsidTr="00AE2882">
      <w:trPr>
        <w:trHeight w:val="753"/>
        <w:jc w:val="center"/>
      </w:trPr>
      <w:tc>
        <w:tcPr>
          <w:tcW w:w="1417" w:type="dxa"/>
        </w:tcPr>
        <w:p w:rsidR="000F6454" w:rsidRPr="00D65362" w:rsidRDefault="000F6454" w:rsidP="00F31CA4">
          <w:pPr>
            <w:jc w:val="center"/>
            <w:rPr>
              <w:rFonts w:asciiTheme="minorBidi" w:hAnsiTheme="minorBidi" w:cstheme="minorBidi"/>
              <w:sz w:val="22"/>
              <w:szCs w:val="22"/>
            </w:rPr>
          </w:pPr>
          <w:r w:rsidRPr="00D65362">
            <w:rPr>
              <w:rFonts w:asciiTheme="minorBidi" w:hAnsiTheme="minorBidi" w:cstheme="minorBidi"/>
              <w:sz w:val="22"/>
              <w:szCs w:val="22"/>
            </w:rPr>
            <w:t>Date</w:t>
          </w:r>
        </w:p>
        <w:p w:rsidR="000F6454" w:rsidRPr="00D65362" w:rsidRDefault="000F6454" w:rsidP="00F31CA4">
          <w:pPr>
            <w:jc w:val="center"/>
            <w:rPr>
              <w:rFonts w:asciiTheme="minorBidi" w:hAnsiTheme="minorBidi" w:cstheme="minorBidi"/>
              <w:sz w:val="22"/>
              <w:szCs w:val="22"/>
            </w:rPr>
          </w:pPr>
        </w:p>
        <w:p w:rsidR="000F6454" w:rsidRPr="00D65362" w:rsidRDefault="004A1DBF" w:rsidP="00895D9E">
          <w:pPr>
            <w:jc w:val="center"/>
            <w:rPr>
              <w:rFonts w:asciiTheme="minorBidi" w:hAnsiTheme="minorBidi" w:cstheme="minorBidi"/>
              <w:sz w:val="22"/>
              <w:szCs w:val="22"/>
            </w:rPr>
          </w:pPr>
          <w:r>
            <w:rPr>
              <w:rFonts w:asciiTheme="minorBidi" w:hAnsiTheme="minorBidi" w:cstheme="minorBidi"/>
              <w:sz w:val="22"/>
              <w:szCs w:val="22"/>
            </w:rPr>
            <w:t>07.03.2016</w:t>
          </w:r>
        </w:p>
      </w:tc>
      <w:tc>
        <w:tcPr>
          <w:tcW w:w="6803" w:type="dxa"/>
          <w:vAlign w:val="center"/>
        </w:tcPr>
        <w:p w:rsidR="000F6454" w:rsidRPr="000E2CF9" w:rsidRDefault="00346A76" w:rsidP="000E2CF9">
          <w:pPr>
            <w:pStyle w:val="Corpsdetexte3"/>
            <w:keepLines/>
            <w:tabs>
              <w:tab w:val="left" w:pos="360"/>
            </w:tabs>
            <w:spacing w:before="120" w:after="480"/>
            <w:jc w:val="center"/>
            <w:rPr>
              <w:b/>
              <w:bCs/>
              <w:i/>
              <w:sz w:val="24"/>
              <w:szCs w:val="24"/>
            </w:rPr>
          </w:pPr>
          <w:r>
            <w:rPr>
              <w:b/>
              <w:bCs/>
              <w:i/>
              <w:sz w:val="24"/>
              <w:szCs w:val="24"/>
            </w:rPr>
            <w:t xml:space="preserve">Coaching, mesurage de la consommation énergétique et mise à jour des fiches projets d’efficacité énergétique auprès de 3 entreprises </w:t>
          </w:r>
        </w:p>
      </w:tc>
      <w:tc>
        <w:tcPr>
          <w:tcW w:w="1417" w:type="dxa"/>
        </w:tcPr>
        <w:p w:rsidR="000F6454" w:rsidRPr="00D65362" w:rsidRDefault="000F6454" w:rsidP="00F31CA4">
          <w:pPr>
            <w:jc w:val="center"/>
            <w:rPr>
              <w:rFonts w:asciiTheme="minorBidi" w:hAnsiTheme="minorBidi" w:cstheme="minorBidi"/>
              <w:sz w:val="22"/>
              <w:szCs w:val="22"/>
            </w:rPr>
          </w:pPr>
          <w:r w:rsidRPr="00D65362">
            <w:rPr>
              <w:rFonts w:asciiTheme="minorBidi" w:hAnsiTheme="minorBidi" w:cstheme="minorBidi"/>
              <w:sz w:val="22"/>
              <w:szCs w:val="22"/>
            </w:rPr>
            <w:t>Page</w:t>
          </w:r>
        </w:p>
        <w:p w:rsidR="000F6454" w:rsidRPr="00D65362" w:rsidRDefault="000F6454" w:rsidP="00F31CA4">
          <w:pPr>
            <w:pStyle w:val="Pieddepage"/>
            <w:jc w:val="center"/>
            <w:rPr>
              <w:rStyle w:val="Numrodepage"/>
              <w:rFonts w:asciiTheme="minorBidi" w:hAnsiTheme="minorBidi" w:cstheme="minorBidi"/>
              <w:sz w:val="22"/>
              <w:szCs w:val="22"/>
            </w:rPr>
          </w:pPr>
        </w:p>
        <w:p w:rsidR="000F6454" w:rsidRPr="00D65362" w:rsidRDefault="000F6454" w:rsidP="00F31CA4">
          <w:pPr>
            <w:pStyle w:val="Pieddepage"/>
            <w:jc w:val="center"/>
            <w:rPr>
              <w:rFonts w:asciiTheme="minorBidi" w:hAnsiTheme="minorBidi" w:cstheme="minorBidi"/>
              <w:sz w:val="22"/>
              <w:szCs w:val="22"/>
            </w:rPr>
          </w:pPr>
          <w:r w:rsidRPr="00D65362">
            <w:rPr>
              <w:rStyle w:val="Numrodepage"/>
              <w:rFonts w:asciiTheme="minorBidi" w:hAnsiTheme="minorBidi" w:cstheme="minorBidi"/>
              <w:sz w:val="22"/>
              <w:szCs w:val="22"/>
            </w:rPr>
            <w:fldChar w:fldCharType="begin"/>
          </w:r>
          <w:r w:rsidRPr="00D65362">
            <w:rPr>
              <w:rStyle w:val="Numrodepage"/>
              <w:rFonts w:asciiTheme="minorBidi" w:hAnsiTheme="minorBidi" w:cstheme="minorBidi"/>
              <w:sz w:val="22"/>
              <w:szCs w:val="22"/>
            </w:rPr>
            <w:instrText xml:space="preserve">PAGE  </w:instrText>
          </w:r>
          <w:r w:rsidRPr="00D65362">
            <w:rPr>
              <w:rStyle w:val="Numrodepage"/>
              <w:rFonts w:asciiTheme="minorBidi" w:hAnsiTheme="minorBidi" w:cstheme="minorBidi"/>
              <w:sz w:val="22"/>
              <w:szCs w:val="22"/>
            </w:rPr>
            <w:fldChar w:fldCharType="separate"/>
          </w:r>
          <w:r w:rsidR="000B748F">
            <w:rPr>
              <w:rStyle w:val="Numrodepage"/>
              <w:rFonts w:asciiTheme="minorBidi" w:hAnsiTheme="minorBidi" w:cstheme="minorBidi"/>
              <w:noProof/>
              <w:sz w:val="22"/>
              <w:szCs w:val="22"/>
            </w:rPr>
            <w:t>8</w:t>
          </w:r>
          <w:r w:rsidRPr="00D65362">
            <w:rPr>
              <w:rStyle w:val="Numrodepage"/>
              <w:rFonts w:asciiTheme="minorBidi" w:hAnsiTheme="minorBidi" w:cstheme="minorBidi"/>
              <w:sz w:val="22"/>
              <w:szCs w:val="22"/>
            </w:rPr>
            <w:fldChar w:fldCharType="end"/>
          </w:r>
          <w:r w:rsidRPr="00D65362">
            <w:rPr>
              <w:rStyle w:val="Numrodepage"/>
              <w:rFonts w:asciiTheme="minorBidi" w:hAnsiTheme="minorBidi" w:cstheme="minorBidi"/>
              <w:sz w:val="22"/>
              <w:szCs w:val="22"/>
            </w:rPr>
            <w:t>/</w:t>
          </w:r>
          <w:r w:rsidRPr="00D65362">
            <w:rPr>
              <w:rStyle w:val="Numrodepage"/>
              <w:rFonts w:asciiTheme="minorBidi" w:hAnsiTheme="minorBidi" w:cstheme="minorBidi"/>
              <w:sz w:val="22"/>
              <w:szCs w:val="22"/>
            </w:rPr>
            <w:fldChar w:fldCharType="begin"/>
          </w:r>
          <w:r w:rsidRPr="00D65362">
            <w:rPr>
              <w:rStyle w:val="Numrodepage"/>
              <w:rFonts w:asciiTheme="minorBidi" w:hAnsiTheme="minorBidi" w:cstheme="minorBidi"/>
              <w:sz w:val="22"/>
              <w:szCs w:val="22"/>
            </w:rPr>
            <w:instrText xml:space="preserve"> NUMPAGES </w:instrText>
          </w:r>
          <w:r w:rsidRPr="00D65362">
            <w:rPr>
              <w:rStyle w:val="Numrodepage"/>
              <w:rFonts w:asciiTheme="minorBidi" w:hAnsiTheme="minorBidi" w:cstheme="minorBidi"/>
              <w:sz w:val="22"/>
              <w:szCs w:val="22"/>
            </w:rPr>
            <w:fldChar w:fldCharType="separate"/>
          </w:r>
          <w:r w:rsidR="000B748F">
            <w:rPr>
              <w:rStyle w:val="Numrodepage"/>
              <w:rFonts w:asciiTheme="minorBidi" w:hAnsiTheme="minorBidi" w:cstheme="minorBidi"/>
              <w:noProof/>
              <w:sz w:val="22"/>
              <w:szCs w:val="22"/>
            </w:rPr>
            <w:t>10</w:t>
          </w:r>
          <w:r w:rsidRPr="00D65362">
            <w:rPr>
              <w:rStyle w:val="Numrodepage"/>
              <w:rFonts w:asciiTheme="minorBidi" w:hAnsiTheme="minorBidi" w:cstheme="minorBidi"/>
              <w:sz w:val="22"/>
              <w:szCs w:val="22"/>
            </w:rPr>
            <w:fldChar w:fldCharType="end"/>
          </w:r>
        </w:p>
      </w:tc>
    </w:tr>
  </w:tbl>
  <w:p w:rsidR="000F6454" w:rsidRDefault="000F6454" w:rsidP="00A60E21">
    <w:pPr>
      <w:pStyle w:val="Corpsdetexte2"/>
      <w:tabs>
        <w:tab w:val="left" w:pos="1929"/>
      </w:tabs>
      <w:rPr>
        <w:rFonts w:ascii="Arial" w:hAnsi="Arial" w:cs="Arial"/>
        <w:b/>
        <w:smallCaps/>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454" w:rsidRDefault="004A1DBF" w:rsidP="004A1DBF">
    <w:pPr>
      <w:pStyle w:val="En-tte"/>
      <w:jc w:val="center"/>
    </w:pPr>
    <w:r w:rsidRPr="004A1DBF">
      <w:rPr>
        <w:noProof/>
      </w:rPr>
      <w:drawing>
        <wp:anchor distT="0" distB="0" distL="114300" distR="114300" simplePos="0" relativeHeight="251656192" behindDoc="1" locked="0" layoutInCell="1" allowOverlap="1">
          <wp:simplePos x="0" y="0"/>
          <wp:positionH relativeFrom="column">
            <wp:posOffset>5214620</wp:posOffset>
          </wp:positionH>
          <wp:positionV relativeFrom="paragraph">
            <wp:posOffset>-22225</wp:posOffset>
          </wp:positionV>
          <wp:extent cx="1371610" cy="571504"/>
          <wp:effectExtent l="0" t="0" r="0" b="0"/>
          <wp:wrapNone/>
          <wp:docPr id="4" name="Picture 2" descr="D:\WORK\ACTION\FORMATION\AHK\Attachments_20151123\giz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D:\WORK\ACTION\FORMATION\AHK\Attachments_20151123\giz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10" cy="571504"/>
                  </a:xfrm>
                  <a:prstGeom prst="rect">
                    <a:avLst/>
                  </a:prstGeom>
                  <a:noFill/>
                </pic:spPr>
              </pic:pic>
            </a:graphicData>
          </a:graphic>
        </wp:anchor>
      </w:drawing>
    </w:r>
    <w:r>
      <w:rPr>
        <w:noProof/>
      </w:rPr>
      <w:drawing>
        <wp:anchor distT="0" distB="0" distL="114300" distR="114300" simplePos="0" relativeHeight="251650048" behindDoc="0" locked="0" layoutInCell="1" allowOverlap="1" wp14:anchorId="18DC5491" wp14:editId="57A5087B">
          <wp:simplePos x="0" y="0"/>
          <wp:positionH relativeFrom="column">
            <wp:posOffset>-752475</wp:posOffset>
          </wp:positionH>
          <wp:positionV relativeFrom="paragraph">
            <wp:posOffset>41910</wp:posOffset>
          </wp:positionV>
          <wp:extent cx="1906270" cy="388620"/>
          <wp:effectExtent l="0" t="0" r="0" b="0"/>
          <wp:wrapNone/>
          <wp:docPr id="5" name="Picture 1" descr="D:\WORK\ACTION\FORMATION\AHK\Attachments_20151123\AHK_NEULOGO-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D:\WORK\ACTION\FORMATION\AHK\Attachments_20151123\AHK_NEULOGO-AI.jpg"/>
                  <pic:cNvPicPr>
                    <a:picLocks noChangeAspect="1" noChangeArrowheads="1"/>
                  </pic:cNvPicPr>
                </pic:nvPicPr>
                <pic:blipFill>
                  <a:blip r:embed="rId2" cstate="print"/>
                  <a:srcRect/>
                  <a:stretch>
                    <a:fillRect/>
                  </a:stretch>
                </pic:blipFill>
                <pic:spPr bwMode="auto">
                  <a:xfrm>
                    <a:off x="0" y="0"/>
                    <a:ext cx="1906270" cy="38862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8A9E350C"/>
    <w:name w:val="WW8Num19"/>
    <w:lvl w:ilvl="0">
      <w:start w:val="1"/>
      <w:numFmt w:val="decimal"/>
      <w:lvlText w:val="%1."/>
      <w:lvlJc w:val="left"/>
      <w:pPr>
        <w:tabs>
          <w:tab w:val="num" w:pos="360"/>
        </w:tabs>
        <w:ind w:left="360" w:hanging="360"/>
      </w:pPr>
      <w:rPr>
        <w:b/>
        <w:i w:val="0"/>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05791DCE"/>
    <w:multiLevelType w:val="hybridMultilevel"/>
    <w:tmpl w:val="17C682A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8831FE0"/>
    <w:multiLevelType w:val="multilevel"/>
    <w:tmpl w:val="727ED6E6"/>
    <w:lvl w:ilvl="0">
      <w:start w:val="1"/>
      <w:numFmt w:val="decimal"/>
      <w:pStyle w:val="Titre1"/>
      <w:lvlText w:val="%1."/>
      <w:lvlJc w:val="left"/>
      <w:pPr>
        <w:ind w:left="417" w:hanging="360"/>
      </w:pPr>
      <w:rPr>
        <w:rFonts w:hint="default"/>
      </w:rPr>
    </w:lvl>
    <w:lvl w:ilvl="1">
      <w:start w:val="1"/>
      <w:numFmt w:val="decimal"/>
      <w:pStyle w:val="Titre2"/>
      <w:isLgl/>
      <w:lvlText w:val="%1.%2"/>
      <w:lvlJc w:val="left"/>
      <w:pPr>
        <w:ind w:left="417" w:hanging="360"/>
      </w:pPr>
      <w:rPr>
        <w:rFonts w:hint="default"/>
      </w:rPr>
    </w:lvl>
    <w:lvl w:ilvl="2">
      <w:start w:val="1"/>
      <w:numFmt w:val="decimal"/>
      <w:pStyle w:val="Titre3"/>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777" w:hanging="72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3">
    <w:nsid w:val="1B566292"/>
    <w:multiLevelType w:val="hybridMultilevel"/>
    <w:tmpl w:val="A78AEC8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211E4394"/>
    <w:multiLevelType w:val="hybridMultilevel"/>
    <w:tmpl w:val="A99E841C"/>
    <w:lvl w:ilvl="0" w:tplc="040C000D">
      <w:start w:val="1"/>
      <w:numFmt w:val="bullet"/>
      <w:lvlText w:val=""/>
      <w:lvlJc w:val="left"/>
      <w:pPr>
        <w:ind w:left="2205" w:hanging="360"/>
      </w:pPr>
      <w:rPr>
        <w:rFonts w:ascii="Wingdings" w:hAnsi="Wingdings" w:hint="default"/>
      </w:rPr>
    </w:lvl>
    <w:lvl w:ilvl="1" w:tplc="040C0003" w:tentative="1">
      <w:start w:val="1"/>
      <w:numFmt w:val="bullet"/>
      <w:lvlText w:val="o"/>
      <w:lvlJc w:val="left"/>
      <w:pPr>
        <w:ind w:left="2925" w:hanging="360"/>
      </w:pPr>
      <w:rPr>
        <w:rFonts w:ascii="Courier New" w:hAnsi="Courier New" w:cs="Courier New" w:hint="default"/>
      </w:rPr>
    </w:lvl>
    <w:lvl w:ilvl="2" w:tplc="040C0005" w:tentative="1">
      <w:start w:val="1"/>
      <w:numFmt w:val="bullet"/>
      <w:lvlText w:val=""/>
      <w:lvlJc w:val="left"/>
      <w:pPr>
        <w:ind w:left="3645" w:hanging="360"/>
      </w:pPr>
      <w:rPr>
        <w:rFonts w:ascii="Wingdings" w:hAnsi="Wingdings" w:hint="default"/>
      </w:rPr>
    </w:lvl>
    <w:lvl w:ilvl="3" w:tplc="040C0001" w:tentative="1">
      <w:start w:val="1"/>
      <w:numFmt w:val="bullet"/>
      <w:lvlText w:val=""/>
      <w:lvlJc w:val="left"/>
      <w:pPr>
        <w:ind w:left="4365" w:hanging="360"/>
      </w:pPr>
      <w:rPr>
        <w:rFonts w:ascii="Symbol" w:hAnsi="Symbol" w:hint="default"/>
      </w:rPr>
    </w:lvl>
    <w:lvl w:ilvl="4" w:tplc="040C0003" w:tentative="1">
      <w:start w:val="1"/>
      <w:numFmt w:val="bullet"/>
      <w:lvlText w:val="o"/>
      <w:lvlJc w:val="left"/>
      <w:pPr>
        <w:ind w:left="5085" w:hanging="360"/>
      </w:pPr>
      <w:rPr>
        <w:rFonts w:ascii="Courier New" w:hAnsi="Courier New" w:cs="Courier New" w:hint="default"/>
      </w:rPr>
    </w:lvl>
    <w:lvl w:ilvl="5" w:tplc="040C0005" w:tentative="1">
      <w:start w:val="1"/>
      <w:numFmt w:val="bullet"/>
      <w:lvlText w:val=""/>
      <w:lvlJc w:val="left"/>
      <w:pPr>
        <w:ind w:left="5805" w:hanging="360"/>
      </w:pPr>
      <w:rPr>
        <w:rFonts w:ascii="Wingdings" w:hAnsi="Wingdings" w:hint="default"/>
      </w:rPr>
    </w:lvl>
    <w:lvl w:ilvl="6" w:tplc="040C0001" w:tentative="1">
      <w:start w:val="1"/>
      <w:numFmt w:val="bullet"/>
      <w:lvlText w:val=""/>
      <w:lvlJc w:val="left"/>
      <w:pPr>
        <w:ind w:left="6525" w:hanging="360"/>
      </w:pPr>
      <w:rPr>
        <w:rFonts w:ascii="Symbol" w:hAnsi="Symbol" w:hint="default"/>
      </w:rPr>
    </w:lvl>
    <w:lvl w:ilvl="7" w:tplc="040C0003" w:tentative="1">
      <w:start w:val="1"/>
      <w:numFmt w:val="bullet"/>
      <w:lvlText w:val="o"/>
      <w:lvlJc w:val="left"/>
      <w:pPr>
        <w:ind w:left="7245" w:hanging="360"/>
      </w:pPr>
      <w:rPr>
        <w:rFonts w:ascii="Courier New" w:hAnsi="Courier New" w:cs="Courier New" w:hint="default"/>
      </w:rPr>
    </w:lvl>
    <w:lvl w:ilvl="8" w:tplc="040C0005" w:tentative="1">
      <w:start w:val="1"/>
      <w:numFmt w:val="bullet"/>
      <w:lvlText w:val=""/>
      <w:lvlJc w:val="left"/>
      <w:pPr>
        <w:ind w:left="7965" w:hanging="360"/>
      </w:pPr>
      <w:rPr>
        <w:rFonts w:ascii="Wingdings" w:hAnsi="Wingdings" w:hint="default"/>
      </w:rPr>
    </w:lvl>
  </w:abstractNum>
  <w:abstractNum w:abstractNumId="5">
    <w:nsid w:val="2B9E7F89"/>
    <w:multiLevelType w:val="hybridMultilevel"/>
    <w:tmpl w:val="EF621300"/>
    <w:lvl w:ilvl="0" w:tplc="B536608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1A9607E"/>
    <w:multiLevelType w:val="hybridMultilevel"/>
    <w:tmpl w:val="B6206E78"/>
    <w:lvl w:ilvl="0" w:tplc="69FE9236">
      <w:start w:val="1"/>
      <w:numFmt w:val="bullet"/>
      <w:lvlText w:val="-"/>
      <w:lvlJc w:val="left"/>
      <w:pPr>
        <w:ind w:left="720" w:hanging="360"/>
      </w:pPr>
      <w:rPr>
        <w:rFonts w:ascii="Times New Roman" w:eastAsia="Times New Roman" w:hAnsi="Times New Roman" w:cs="Times New Roman" w:hint="default"/>
        <w:b w:val="0"/>
      </w:rPr>
    </w:lvl>
    <w:lvl w:ilvl="1" w:tplc="5DDAD762">
      <w:numFmt w:val="bullet"/>
      <w:lvlText w:val=""/>
      <w:lvlJc w:val="left"/>
      <w:pPr>
        <w:ind w:left="1440" w:hanging="360"/>
      </w:pPr>
      <w:rPr>
        <w:rFonts w:ascii="Symbol" w:eastAsia="Times New Roman" w:hAnsi="Symbol" w:cstheme="maj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2CF5C0C"/>
    <w:multiLevelType w:val="hybridMultilevel"/>
    <w:tmpl w:val="5A12C5F0"/>
    <w:lvl w:ilvl="0" w:tplc="0A166C56">
      <w:start w:val="1"/>
      <w:numFmt w:val="bullet"/>
      <w:pStyle w:val="Listepuces2"/>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343E60A8"/>
    <w:multiLevelType w:val="hybridMultilevel"/>
    <w:tmpl w:val="BF7A50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A4070BE"/>
    <w:multiLevelType w:val="hybridMultilevel"/>
    <w:tmpl w:val="600C2D0E"/>
    <w:lvl w:ilvl="0" w:tplc="130C0C6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EE63638"/>
    <w:multiLevelType w:val="singleLevel"/>
    <w:tmpl w:val="040C0001"/>
    <w:lvl w:ilvl="0">
      <w:start w:val="1"/>
      <w:numFmt w:val="bullet"/>
      <w:pStyle w:val="Titre9"/>
      <w:lvlText w:val=""/>
      <w:lvlJc w:val="left"/>
      <w:pPr>
        <w:tabs>
          <w:tab w:val="num" w:pos="360"/>
        </w:tabs>
        <w:ind w:left="360" w:hanging="360"/>
      </w:pPr>
      <w:rPr>
        <w:rFonts w:ascii="Symbol" w:hAnsi="Symbol" w:hint="default"/>
      </w:rPr>
    </w:lvl>
  </w:abstractNum>
  <w:abstractNum w:abstractNumId="11">
    <w:nsid w:val="4383478E"/>
    <w:multiLevelType w:val="hybridMultilevel"/>
    <w:tmpl w:val="A67A0B34"/>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FEC5DCE"/>
    <w:multiLevelType w:val="hybridMultilevel"/>
    <w:tmpl w:val="6ECE600A"/>
    <w:lvl w:ilvl="0" w:tplc="C4DA968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1782002"/>
    <w:multiLevelType w:val="hybridMultilevel"/>
    <w:tmpl w:val="68C25F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1EF7675"/>
    <w:multiLevelType w:val="hybridMultilevel"/>
    <w:tmpl w:val="5A26F55E"/>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617D33AB"/>
    <w:multiLevelType w:val="hybridMultilevel"/>
    <w:tmpl w:val="D8468CD6"/>
    <w:lvl w:ilvl="0" w:tplc="040C0001">
      <w:start w:val="1"/>
      <w:numFmt w:val="bullet"/>
      <w:lvlText w:val=""/>
      <w:lvlJc w:val="left"/>
      <w:pPr>
        <w:ind w:left="1485" w:hanging="360"/>
      </w:pPr>
      <w:rPr>
        <w:rFonts w:ascii="Symbol" w:hAnsi="Symbol"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16">
    <w:nsid w:val="63421EF3"/>
    <w:multiLevelType w:val="hybridMultilevel"/>
    <w:tmpl w:val="08FE47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D3A6568"/>
    <w:multiLevelType w:val="hybridMultilevel"/>
    <w:tmpl w:val="48B0F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7"/>
  </w:num>
  <w:num w:numId="4">
    <w:abstractNumId w:val="11"/>
  </w:num>
  <w:num w:numId="5">
    <w:abstractNumId w:val="6"/>
  </w:num>
  <w:num w:numId="6">
    <w:abstractNumId w:val="2"/>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14"/>
  </w:num>
  <w:num w:numId="12">
    <w:abstractNumId w:val="8"/>
  </w:num>
  <w:num w:numId="13">
    <w:abstractNumId w:val="9"/>
  </w:num>
  <w:num w:numId="14">
    <w:abstractNumId w:val="17"/>
  </w:num>
  <w:num w:numId="15">
    <w:abstractNumId w:val="3"/>
  </w:num>
  <w:num w:numId="16">
    <w:abstractNumId w:val="15"/>
  </w:num>
  <w:num w:numId="17">
    <w:abstractNumId w:val="4"/>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3"/>
  </w:num>
  <w:num w:numId="21">
    <w:abstractNumId w:val="16"/>
  </w:num>
  <w:num w:numId="22">
    <w:abstractNumId w:val="5"/>
  </w:num>
  <w:num w:numId="23">
    <w:abstractNumId w:val="12"/>
  </w:num>
  <w:num w:numId="2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ar-SA" w:vendorID="64" w:dllVersion="131078" w:nlCheck="1" w:checkStyle="0"/>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9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32C1C"/>
    <w:rsid w:val="00003016"/>
    <w:rsid w:val="000119B3"/>
    <w:rsid w:val="00012BE7"/>
    <w:rsid w:val="000130E6"/>
    <w:rsid w:val="00013C5E"/>
    <w:rsid w:val="00014404"/>
    <w:rsid w:val="000229EE"/>
    <w:rsid w:val="00025D1D"/>
    <w:rsid w:val="00026D44"/>
    <w:rsid w:val="000273A9"/>
    <w:rsid w:val="00027E2B"/>
    <w:rsid w:val="0003047B"/>
    <w:rsid w:val="000326C9"/>
    <w:rsid w:val="00032E08"/>
    <w:rsid w:val="00034431"/>
    <w:rsid w:val="00034620"/>
    <w:rsid w:val="00036F69"/>
    <w:rsid w:val="00037C1F"/>
    <w:rsid w:val="000406F6"/>
    <w:rsid w:val="00040ADD"/>
    <w:rsid w:val="00052395"/>
    <w:rsid w:val="00053700"/>
    <w:rsid w:val="00054F6C"/>
    <w:rsid w:val="00055786"/>
    <w:rsid w:val="00055AE4"/>
    <w:rsid w:val="00056CE8"/>
    <w:rsid w:val="00057D47"/>
    <w:rsid w:val="00062131"/>
    <w:rsid w:val="00063971"/>
    <w:rsid w:val="00064629"/>
    <w:rsid w:val="000652B3"/>
    <w:rsid w:val="00070F5D"/>
    <w:rsid w:val="00071FFD"/>
    <w:rsid w:val="00073494"/>
    <w:rsid w:val="0007365D"/>
    <w:rsid w:val="00084CE0"/>
    <w:rsid w:val="00087A87"/>
    <w:rsid w:val="00091084"/>
    <w:rsid w:val="00093733"/>
    <w:rsid w:val="0009526A"/>
    <w:rsid w:val="00096EA0"/>
    <w:rsid w:val="000A062D"/>
    <w:rsid w:val="000A1912"/>
    <w:rsid w:val="000A2D50"/>
    <w:rsid w:val="000A3D89"/>
    <w:rsid w:val="000A43C5"/>
    <w:rsid w:val="000A4BE9"/>
    <w:rsid w:val="000A748A"/>
    <w:rsid w:val="000B45A9"/>
    <w:rsid w:val="000B60F3"/>
    <w:rsid w:val="000B748F"/>
    <w:rsid w:val="000C0AC6"/>
    <w:rsid w:val="000C14CF"/>
    <w:rsid w:val="000C15E2"/>
    <w:rsid w:val="000C3C61"/>
    <w:rsid w:val="000D26C9"/>
    <w:rsid w:val="000D3DDA"/>
    <w:rsid w:val="000D4649"/>
    <w:rsid w:val="000D6D32"/>
    <w:rsid w:val="000D7D9B"/>
    <w:rsid w:val="000E0960"/>
    <w:rsid w:val="000E18E7"/>
    <w:rsid w:val="000E1DDD"/>
    <w:rsid w:val="000E2676"/>
    <w:rsid w:val="000E2CF9"/>
    <w:rsid w:val="000E3685"/>
    <w:rsid w:val="000E4A17"/>
    <w:rsid w:val="000E678C"/>
    <w:rsid w:val="000E73D1"/>
    <w:rsid w:val="000F0A81"/>
    <w:rsid w:val="000F16D0"/>
    <w:rsid w:val="000F6454"/>
    <w:rsid w:val="00101251"/>
    <w:rsid w:val="00101A61"/>
    <w:rsid w:val="001036C4"/>
    <w:rsid w:val="0010473E"/>
    <w:rsid w:val="00104DF4"/>
    <w:rsid w:val="0010539A"/>
    <w:rsid w:val="0011048D"/>
    <w:rsid w:val="00112F02"/>
    <w:rsid w:val="00113F0F"/>
    <w:rsid w:val="00116053"/>
    <w:rsid w:val="00116D3B"/>
    <w:rsid w:val="00122534"/>
    <w:rsid w:val="00122F3B"/>
    <w:rsid w:val="00123A52"/>
    <w:rsid w:val="00124975"/>
    <w:rsid w:val="00124E06"/>
    <w:rsid w:val="00124EFB"/>
    <w:rsid w:val="00126925"/>
    <w:rsid w:val="00127A8B"/>
    <w:rsid w:val="00130E85"/>
    <w:rsid w:val="001318E7"/>
    <w:rsid w:val="00133E27"/>
    <w:rsid w:val="00135FD1"/>
    <w:rsid w:val="00137635"/>
    <w:rsid w:val="00140148"/>
    <w:rsid w:val="0014286B"/>
    <w:rsid w:val="001467EA"/>
    <w:rsid w:val="00146F3C"/>
    <w:rsid w:val="00147248"/>
    <w:rsid w:val="0014740E"/>
    <w:rsid w:val="001514C3"/>
    <w:rsid w:val="0015793C"/>
    <w:rsid w:val="00157E08"/>
    <w:rsid w:val="00160C79"/>
    <w:rsid w:val="00162652"/>
    <w:rsid w:val="001630CA"/>
    <w:rsid w:val="0016312E"/>
    <w:rsid w:val="0016519B"/>
    <w:rsid w:val="00165363"/>
    <w:rsid w:val="00165C69"/>
    <w:rsid w:val="00170BE9"/>
    <w:rsid w:val="00171256"/>
    <w:rsid w:val="00171AFC"/>
    <w:rsid w:val="00174490"/>
    <w:rsid w:val="001758E3"/>
    <w:rsid w:val="0017634C"/>
    <w:rsid w:val="001809EC"/>
    <w:rsid w:val="00186F5B"/>
    <w:rsid w:val="00187B88"/>
    <w:rsid w:val="00190CAD"/>
    <w:rsid w:val="001932B3"/>
    <w:rsid w:val="00194D8F"/>
    <w:rsid w:val="001956CD"/>
    <w:rsid w:val="0019690F"/>
    <w:rsid w:val="00196E05"/>
    <w:rsid w:val="00197C02"/>
    <w:rsid w:val="001A14F2"/>
    <w:rsid w:val="001A2409"/>
    <w:rsid w:val="001A3E20"/>
    <w:rsid w:val="001A5AEC"/>
    <w:rsid w:val="001B079B"/>
    <w:rsid w:val="001B09E1"/>
    <w:rsid w:val="001B14B8"/>
    <w:rsid w:val="001C058A"/>
    <w:rsid w:val="001C0769"/>
    <w:rsid w:val="001C0F3A"/>
    <w:rsid w:val="001C20E9"/>
    <w:rsid w:val="001C2346"/>
    <w:rsid w:val="001C2879"/>
    <w:rsid w:val="001C2B9A"/>
    <w:rsid w:val="001C32C4"/>
    <w:rsid w:val="001C35B2"/>
    <w:rsid w:val="001C7C34"/>
    <w:rsid w:val="001D351C"/>
    <w:rsid w:val="001D3C99"/>
    <w:rsid w:val="001D468A"/>
    <w:rsid w:val="001D6D74"/>
    <w:rsid w:val="001E0178"/>
    <w:rsid w:val="001E1020"/>
    <w:rsid w:val="001E1D7D"/>
    <w:rsid w:val="001E4623"/>
    <w:rsid w:val="001F0CE4"/>
    <w:rsid w:val="001F2C9F"/>
    <w:rsid w:val="001F308D"/>
    <w:rsid w:val="001F5B88"/>
    <w:rsid w:val="001F5D88"/>
    <w:rsid w:val="001F5D89"/>
    <w:rsid w:val="00203AFB"/>
    <w:rsid w:val="0020504A"/>
    <w:rsid w:val="002111B0"/>
    <w:rsid w:val="0021272E"/>
    <w:rsid w:val="0022165D"/>
    <w:rsid w:val="002221A4"/>
    <w:rsid w:val="002249D6"/>
    <w:rsid w:val="002256E9"/>
    <w:rsid w:val="00226045"/>
    <w:rsid w:val="00226203"/>
    <w:rsid w:val="00230A88"/>
    <w:rsid w:val="00231521"/>
    <w:rsid w:val="00231DF9"/>
    <w:rsid w:val="00232C1C"/>
    <w:rsid w:val="00233A78"/>
    <w:rsid w:val="00233D5A"/>
    <w:rsid w:val="00234CA1"/>
    <w:rsid w:val="002356E4"/>
    <w:rsid w:val="00236BC5"/>
    <w:rsid w:val="00242063"/>
    <w:rsid w:val="00242668"/>
    <w:rsid w:val="0024689C"/>
    <w:rsid w:val="002509FB"/>
    <w:rsid w:val="0025238C"/>
    <w:rsid w:val="002529C6"/>
    <w:rsid w:val="00252B04"/>
    <w:rsid w:val="002539C9"/>
    <w:rsid w:val="00257AB3"/>
    <w:rsid w:val="0026069D"/>
    <w:rsid w:val="00261797"/>
    <w:rsid w:val="00264508"/>
    <w:rsid w:val="0026458E"/>
    <w:rsid w:val="0026654B"/>
    <w:rsid w:val="0026685E"/>
    <w:rsid w:val="002671CD"/>
    <w:rsid w:val="00271853"/>
    <w:rsid w:val="00273F32"/>
    <w:rsid w:val="00276DFE"/>
    <w:rsid w:val="00277E79"/>
    <w:rsid w:val="0028014E"/>
    <w:rsid w:val="002858FA"/>
    <w:rsid w:val="00287A82"/>
    <w:rsid w:val="00287D95"/>
    <w:rsid w:val="002907D4"/>
    <w:rsid w:val="002909D8"/>
    <w:rsid w:val="0029315A"/>
    <w:rsid w:val="00296257"/>
    <w:rsid w:val="002966BA"/>
    <w:rsid w:val="002A0D99"/>
    <w:rsid w:val="002A2178"/>
    <w:rsid w:val="002A239E"/>
    <w:rsid w:val="002A3599"/>
    <w:rsid w:val="002A41D3"/>
    <w:rsid w:val="002A527F"/>
    <w:rsid w:val="002A5F04"/>
    <w:rsid w:val="002A6557"/>
    <w:rsid w:val="002A668A"/>
    <w:rsid w:val="002A6D89"/>
    <w:rsid w:val="002B00A5"/>
    <w:rsid w:val="002B0B11"/>
    <w:rsid w:val="002B1BC6"/>
    <w:rsid w:val="002B4655"/>
    <w:rsid w:val="002B5486"/>
    <w:rsid w:val="002B7660"/>
    <w:rsid w:val="002C0CE4"/>
    <w:rsid w:val="002D3797"/>
    <w:rsid w:val="002D563B"/>
    <w:rsid w:val="002D6520"/>
    <w:rsid w:val="002E245D"/>
    <w:rsid w:val="002E2F43"/>
    <w:rsid w:val="002E43E3"/>
    <w:rsid w:val="002E472A"/>
    <w:rsid w:val="002E48B8"/>
    <w:rsid w:val="002E4A0E"/>
    <w:rsid w:val="002E6212"/>
    <w:rsid w:val="002E6A94"/>
    <w:rsid w:val="002F01CB"/>
    <w:rsid w:val="002F1E83"/>
    <w:rsid w:val="002F23C0"/>
    <w:rsid w:val="002F4E2A"/>
    <w:rsid w:val="002F6FF7"/>
    <w:rsid w:val="002F7099"/>
    <w:rsid w:val="003048D5"/>
    <w:rsid w:val="00306EB6"/>
    <w:rsid w:val="00307236"/>
    <w:rsid w:val="00313001"/>
    <w:rsid w:val="0031472A"/>
    <w:rsid w:val="00316727"/>
    <w:rsid w:val="00320C4F"/>
    <w:rsid w:val="00321635"/>
    <w:rsid w:val="00321868"/>
    <w:rsid w:val="00321AEB"/>
    <w:rsid w:val="003222B7"/>
    <w:rsid w:val="00322B17"/>
    <w:rsid w:val="00322C72"/>
    <w:rsid w:val="00326A69"/>
    <w:rsid w:val="0032729B"/>
    <w:rsid w:val="0032757E"/>
    <w:rsid w:val="00331778"/>
    <w:rsid w:val="0033221D"/>
    <w:rsid w:val="00334274"/>
    <w:rsid w:val="00341B04"/>
    <w:rsid w:val="00341C4F"/>
    <w:rsid w:val="003438C9"/>
    <w:rsid w:val="00346A76"/>
    <w:rsid w:val="0034791F"/>
    <w:rsid w:val="00353C9B"/>
    <w:rsid w:val="00356EBE"/>
    <w:rsid w:val="00360752"/>
    <w:rsid w:val="00363AEA"/>
    <w:rsid w:val="00364B89"/>
    <w:rsid w:val="00367D17"/>
    <w:rsid w:val="00370056"/>
    <w:rsid w:val="00375E9D"/>
    <w:rsid w:val="0037610F"/>
    <w:rsid w:val="00376C61"/>
    <w:rsid w:val="0038616C"/>
    <w:rsid w:val="00386523"/>
    <w:rsid w:val="003868B8"/>
    <w:rsid w:val="00387D41"/>
    <w:rsid w:val="00391C50"/>
    <w:rsid w:val="0039330B"/>
    <w:rsid w:val="0039367F"/>
    <w:rsid w:val="003936DC"/>
    <w:rsid w:val="003A04B8"/>
    <w:rsid w:val="003A06F5"/>
    <w:rsid w:val="003A2199"/>
    <w:rsid w:val="003A6029"/>
    <w:rsid w:val="003A70B0"/>
    <w:rsid w:val="003B0505"/>
    <w:rsid w:val="003B41BE"/>
    <w:rsid w:val="003B61D8"/>
    <w:rsid w:val="003C0195"/>
    <w:rsid w:val="003C04E2"/>
    <w:rsid w:val="003C57D4"/>
    <w:rsid w:val="003D0EA0"/>
    <w:rsid w:val="003D1C9A"/>
    <w:rsid w:val="003D2E0A"/>
    <w:rsid w:val="003D464B"/>
    <w:rsid w:val="003D7574"/>
    <w:rsid w:val="003D7950"/>
    <w:rsid w:val="003E13E3"/>
    <w:rsid w:val="003E349B"/>
    <w:rsid w:val="003E3598"/>
    <w:rsid w:val="003F0A97"/>
    <w:rsid w:val="003F42A2"/>
    <w:rsid w:val="003F4EC6"/>
    <w:rsid w:val="003F6EEF"/>
    <w:rsid w:val="003F75E5"/>
    <w:rsid w:val="004021D6"/>
    <w:rsid w:val="00402958"/>
    <w:rsid w:val="00404690"/>
    <w:rsid w:val="00406B5C"/>
    <w:rsid w:val="0040714A"/>
    <w:rsid w:val="0040757C"/>
    <w:rsid w:val="00411C5E"/>
    <w:rsid w:val="004143E3"/>
    <w:rsid w:val="00416FB1"/>
    <w:rsid w:val="00421EEE"/>
    <w:rsid w:val="00422CDA"/>
    <w:rsid w:val="004251CF"/>
    <w:rsid w:val="00425ED9"/>
    <w:rsid w:val="0043126C"/>
    <w:rsid w:val="00431CCC"/>
    <w:rsid w:val="00432E7F"/>
    <w:rsid w:val="00433483"/>
    <w:rsid w:val="00436C8B"/>
    <w:rsid w:val="00437377"/>
    <w:rsid w:val="004405BD"/>
    <w:rsid w:val="004457FD"/>
    <w:rsid w:val="00450516"/>
    <w:rsid w:val="00450F39"/>
    <w:rsid w:val="00451921"/>
    <w:rsid w:val="00452690"/>
    <w:rsid w:val="0045360F"/>
    <w:rsid w:val="00455BFB"/>
    <w:rsid w:val="00455E04"/>
    <w:rsid w:val="00456B2A"/>
    <w:rsid w:val="00457A51"/>
    <w:rsid w:val="00463849"/>
    <w:rsid w:val="00463B9F"/>
    <w:rsid w:val="00464159"/>
    <w:rsid w:val="0047026A"/>
    <w:rsid w:val="00470ECC"/>
    <w:rsid w:val="004711CE"/>
    <w:rsid w:val="00474318"/>
    <w:rsid w:val="0047678F"/>
    <w:rsid w:val="004771F0"/>
    <w:rsid w:val="004823E7"/>
    <w:rsid w:val="00482B4D"/>
    <w:rsid w:val="00484EE3"/>
    <w:rsid w:val="004865A9"/>
    <w:rsid w:val="004920C3"/>
    <w:rsid w:val="00494398"/>
    <w:rsid w:val="0049587D"/>
    <w:rsid w:val="00496477"/>
    <w:rsid w:val="004A0B51"/>
    <w:rsid w:val="004A1DBF"/>
    <w:rsid w:val="004A3633"/>
    <w:rsid w:val="004A43A4"/>
    <w:rsid w:val="004A4C20"/>
    <w:rsid w:val="004A6742"/>
    <w:rsid w:val="004A7A9D"/>
    <w:rsid w:val="004B0B3D"/>
    <w:rsid w:val="004B312B"/>
    <w:rsid w:val="004B42AE"/>
    <w:rsid w:val="004B5B8F"/>
    <w:rsid w:val="004C36E9"/>
    <w:rsid w:val="004C4716"/>
    <w:rsid w:val="004C6959"/>
    <w:rsid w:val="004D0F6B"/>
    <w:rsid w:val="004D1496"/>
    <w:rsid w:val="004D2488"/>
    <w:rsid w:val="004D4877"/>
    <w:rsid w:val="004D7717"/>
    <w:rsid w:val="004D7B42"/>
    <w:rsid w:val="004E0462"/>
    <w:rsid w:val="004E0CE1"/>
    <w:rsid w:val="004E1BDE"/>
    <w:rsid w:val="004E28EA"/>
    <w:rsid w:val="004E443F"/>
    <w:rsid w:val="004E6086"/>
    <w:rsid w:val="004F250B"/>
    <w:rsid w:val="004F2B3B"/>
    <w:rsid w:val="004F44F3"/>
    <w:rsid w:val="00501121"/>
    <w:rsid w:val="00501FD2"/>
    <w:rsid w:val="00502391"/>
    <w:rsid w:val="0051003E"/>
    <w:rsid w:val="0051062E"/>
    <w:rsid w:val="00516BB7"/>
    <w:rsid w:val="00520732"/>
    <w:rsid w:val="0052086A"/>
    <w:rsid w:val="00520B57"/>
    <w:rsid w:val="00522C2B"/>
    <w:rsid w:val="005350F3"/>
    <w:rsid w:val="00536308"/>
    <w:rsid w:val="0054023F"/>
    <w:rsid w:val="005479B6"/>
    <w:rsid w:val="0055008B"/>
    <w:rsid w:val="00550734"/>
    <w:rsid w:val="005509C6"/>
    <w:rsid w:val="00551869"/>
    <w:rsid w:val="00553B42"/>
    <w:rsid w:val="00553DA4"/>
    <w:rsid w:val="00553F42"/>
    <w:rsid w:val="005571CF"/>
    <w:rsid w:val="00557ED3"/>
    <w:rsid w:val="00563370"/>
    <w:rsid w:val="00565FDA"/>
    <w:rsid w:val="00566967"/>
    <w:rsid w:val="00571CE4"/>
    <w:rsid w:val="00573DAC"/>
    <w:rsid w:val="00574658"/>
    <w:rsid w:val="00574FF9"/>
    <w:rsid w:val="005752E9"/>
    <w:rsid w:val="0057669A"/>
    <w:rsid w:val="00576E24"/>
    <w:rsid w:val="00583385"/>
    <w:rsid w:val="005877B8"/>
    <w:rsid w:val="00593224"/>
    <w:rsid w:val="0059539C"/>
    <w:rsid w:val="00595574"/>
    <w:rsid w:val="005A05D3"/>
    <w:rsid w:val="005A61E4"/>
    <w:rsid w:val="005A753A"/>
    <w:rsid w:val="005B0797"/>
    <w:rsid w:val="005B18E4"/>
    <w:rsid w:val="005B3EBD"/>
    <w:rsid w:val="005B5296"/>
    <w:rsid w:val="005B57B2"/>
    <w:rsid w:val="005B5EAB"/>
    <w:rsid w:val="005B6DFE"/>
    <w:rsid w:val="005C1758"/>
    <w:rsid w:val="005C37E1"/>
    <w:rsid w:val="005C43B9"/>
    <w:rsid w:val="005C6A41"/>
    <w:rsid w:val="005D3875"/>
    <w:rsid w:val="005D499E"/>
    <w:rsid w:val="005D5571"/>
    <w:rsid w:val="005D6493"/>
    <w:rsid w:val="005D6F45"/>
    <w:rsid w:val="005D7B88"/>
    <w:rsid w:val="005D7E74"/>
    <w:rsid w:val="005E0F78"/>
    <w:rsid w:val="005E6009"/>
    <w:rsid w:val="005E7BDE"/>
    <w:rsid w:val="005F03B3"/>
    <w:rsid w:val="005F2963"/>
    <w:rsid w:val="005F3429"/>
    <w:rsid w:val="005F51EC"/>
    <w:rsid w:val="0060015E"/>
    <w:rsid w:val="00600C8A"/>
    <w:rsid w:val="00600F04"/>
    <w:rsid w:val="006041EA"/>
    <w:rsid w:val="00604685"/>
    <w:rsid w:val="006053DF"/>
    <w:rsid w:val="00605B13"/>
    <w:rsid w:val="00606F6C"/>
    <w:rsid w:val="00607353"/>
    <w:rsid w:val="006104E7"/>
    <w:rsid w:val="00610C47"/>
    <w:rsid w:val="00611DCE"/>
    <w:rsid w:val="00613957"/>
    <w:rsid w:val="006160E9"/>
    <w:rsid w:val="006215CE"/>
    <w:rsid w:val="006230A2"/>
    <w:rsid w:val="00623D14"/>
    <w:rsid w:val="0062458B"/>
    <w:rsid w:val="00630455"/>
    <w:rsid w:val="00630EC6"/>
    <w:rsid w:val="00631833"/>
    <w:rsid w:val="006339A0"/>
    <w:rsid w:val="006349EC"/>
    <w:rsid w:val="00634A30"/>
    <w:rsid w:val="006351CB"/>
    <w:rsid w:val="00636266"/>
    <w:rsid w:val="00637D0E"/>
    <w:rsid w:val="00637EAE"/>
    <w:rsid w:val="006404CF"/>
    <w:rsid w:val="00640A40"/>
    <w:rsid w:val="00641D71"/>
    <w:rsid w:val="00642558"/>
    <w:rsid w:val="006441F9"/>
    <w:rsid w:val="006442D4"/>
    <w:rsid w:val="006509BB"/>
    <w:rsid w:val="00652273"/>
    <w:rsid w:val="00654C05"/>
    <w:rsid w:val="006557A4"/>
    <w:rsid w:val="00655E3A"/>
    <w:rsid w:val="0065670C"/>
    <w:rsid w:val="00662771"/>
    <w:rsid w:val="006631B2"/>
    <w:rsid w:val="0066430A"/>
    <w:rsid w:val="006656D3"/>
    <w:rsid w:val="006667AB"/>
    <w:rsid w:val="006667D5"/>
    <w:rsid w:val="006743F0"/>
    <w:rsid w:val="006746CC"/>
    <w:rsid w:val="00683B6D"/>
    <w:rsid w:val="006904A0"/>
    <w:rsid w:val="006A0E5A"/>
    <w:rsid w:val="006A1125"/>
    <w:rsid w:val="006A238E"/>
    <w:rsid w:val="006A399F"/>
    <w:rsid w:val="006A6C6A"/>
    <w:rsid w:val="006A6E39"/>
    <w:rsid w:val="006B49C4"/>
    <w:rsid w:val="006B6380"/>
    <w:rsid w:val="006B760D"/>
    <w:rsid w:val="006C3F37"/>
    <w:rsid w:val="006C66FA"/>
    <w:rsid w:val="006C73D4"/>
    <w:rsid w:val="006D0124"/>
    <w:rsid w:val="006D0FA3"/>
    <w:rsid w:val="006D4B72"/>
    <w:rsid w:val="006D6273"/>
    <w:rsid w:val="006D75A6"/>
    <w:rsid w:val="006D7E4E"/>
    <w:rsid w:val="006E07EC"/>
    <w:rsid w:val="006E25E7"/>
    <w:rsid w:val="006E384B"/>
    <w:rsid w:val="006E4524"/>
    <w:rsid w:val="006E6DFA"/>
    <w:rsid w:val="006E719D"/>
    <w:rsid w:val="006E7C0D"/>
    <w:rsid w:val="006F1B43"/>
    <w:rsid w:val="006F44B5"/>
    <w:rsid w:val="006F46D4"/>
    <w:rsid w:val="00700076"/>
    <w:rsid w:val="0070045B"/>
    <w:rsid w:val="007006B5"/>
    <w:rsid w:val="0070090F"/>
    <w:rsid w:val="007010B5"/>
    <w:rsid w:val="00702FAB"/>
    <w:rsid w:val="007048D0"/>
    <w:rsid w:val="00705186"/>
    <w:rsid w:val="0070741E"/>
    <w:rsid w:val="007101B3"/>
    <w:rsid w:val="007107CB"/>
    <w:rsid w:val="0071263E"/>
    <w:rsid w:val="007135D8"/>
    <w:rsid w:val="00714331"/>
    <w:rsid w:val="0071502E"/>
    <w:rsid w:val="007160B7"/>
    <w:rsid w:val="00717986"/>
    <w:rsid w:val="00720595"/>
    <w:rsid w:val="0072110A"/>
    <w:rsid w:val="00721178"/>
    <w:rsid w:val="007228E5"/>
    <w:rsid w:val="00725CDB"/>
    <w:rsid w:val="00725DB1"/>
    <w:rsid w:val="0072643A"/>
    <w:rsid w:val="00730BE4"/>
    <w:rsid w:val="00730C0B"/>
    <w:rsid w:val="00731D37"/>
    <w:rsid w:val="00732C87"/>
    <w:rsid w:val="0073436F"/>
    <w:rsid w:val="0073498F"/>
    <w:rsid w:val="00734BF3"/>
    <w:rsid w:val="007405CE"/>
    <w:rsid w:val="00742FE6"/>
    <w:rsid w:val="007458E1"/>
    <w:rsid w:val="00752C36"/>
    <w:rsid w:val="007559B8"/>
    <w:rsid w:val="0076310F"/>
    <w:rsid w:val="0076419D"/>
    <w:rsid w:val="00765E4E"/>
    <w:rsid w:val="007661C3"/>
    <w:rsid w:val="007665D2"/>
    <w:rsid w:val="00774660"/>
    <w:rsid w:val="007753A4"/>
    <w:rsid w:val="007769C8"/>
    <w:rsid w:val="0077736F"/>
    <w:rsid w:val="0078008F"/>
    <w:rsid w:val="0078023F"/>
    <w:rsid w:val="0078693B"/>
    <w:rsid w:val="00786D13"/>
    <w:rsid w:val="00786FC6"/>
    <w:rsid w:val="0079131F"/>
    <w:rsid w:val="0079136E"/>
    <w:rsid w:val="00795A94"/>
    <w:rsid w:val="007A3F0F"/>
    <w:rsid w:val="007A6064"/>
    <w:rsid w:val="007A7FCB"/>
    <w:rsid w:val="007B0496"/>
    <w:rsid w:val="007B2178"/>
    <w:rsid w:val="007B70E3"/>
    <w:rsid w:val="007B7163"/>
    <w:rsid w:val="007C1484"/>
    <w:rsid w:val="007C57FB"/>
    <w:rsid w:val="007D0872"/>
    <w:rsid w:val="007D4A97"/>
    <w:rsid w:val="007D5BDB"/>
    <w:rsid w:val="007D69B7"/>
    <w:rsid w:val="007E1E10"/>
    <w:rsid w:val="007E67BA"/>
    <w:rsid w:val="007E6D32"/>
    <w:rsid w:val="007F06BB"/>
    <w:rsid w:val="007F0B03"/>
    <w:rsid w:val="007F13E5"/>
    <w:rsid w:val="007F188D"/>
    <w:rsid w:val="007F2249"/>
    <w:rsid w:val="007F23F0"/>
    <w:rsid w:val="007F2431"/>
    <w:rsid w:val="007F34D2"/>
    <w:rsid w:val="007F3A8D"/>
    <w:rsid w:val="007F3BB6"/>
    <w:rsid w:val="007F3CB6"/>
    <w:rsid w:val="007F3E38"/>
    <w:rsid w:val="007F5203"/>
    <w:rsid w:val="007F5493"/>
    <w:rsid w:val="00803BD8"/>
    <w:rsid w:val="00805F4C"/>
    <w:rsid w:val="00806480"/>
    <w:rsid w:val="008073D9"/>
    <w:rsid w:val="00811105"/>
    <w:rsid w:val="00811E87"/>
    <w:rsid w:val="008153DC"/>
    <w:rsid w:val="0081582A"/>
    <w:rsid w:val="0082003E"/>
    <w:rsid w:val="00820051"/>
    <w:rsid w:val="008203E2"/>
    <w:rsid w:val="00821A8A"/>
    <w:rsid w:val="00825AF0"/>
    <w:rsid w:val="008276AC"/>
    <w:rsid w:val="00830EF6"/>
    <w:rsid w:val="0083676D"/>
    <w:rsid w:val="008402FE"/>
    <w:rsid w:val="008403C4"/>
    <w:rsid w:val="00840AEF"/>
    <w:rsid w:val="00840E6B"/>
    <w:rsid w:val="00841538"/>
    <w:rsid w:val="00844626"/>
    <w:rsid w:val="008463BC"/>
    <w:rsid w:val="0085384B"/>
    <w:rsid w:val="008564C2"/>
    <w:rsid w:val="0085765B"/>
    <w:rsid w:val="00857D68"/>
    <w:rsid w:val="00862887"/>
    <w:rsid w:val="00864368"/>
    <w:rsid w:val="0086571B"/>
    <w:rsid w:val="00866B48"/>
    <w:rsid w:val="00866D93"/>
    <w:rsid w:val="008730EA"/>
    <w:rsid w:val="00873C2B"/>
    <w:rsid w:val="00877F27"/>
    <w:rsid w:val="008809E5"/>
    <w:rsid w:val="008811E6"/>
    <w:rsid w:val="008817B6"/>
    <w:rsid w:val="00881EB6"/>
    <w:rsid w:val="008829D9"/>
    <w:rsid w:val="00882D68"/>
    <w:rsid w:val="00885501"/>
    <w:rsid w:val="00885B70"/>
    <w:rsid w:val="008877CB"/>
    <w:rsid w:val="00887D6F"/>
    <w:rsid w:val="008909CE"/>
    <w:rsid w:val="00895D9E"/>
    <w:rsid w:val="0089679A"/>
    <w:rsid w:val="008A1E5F"/>
    <w:rsid w:val="008B2C1E"/>
    <w:rsid w:val="008B3037"/>
    <w:rsid w:val="008B3D40"/>
    <w:rsid w:val="008B6D4A"/>
    <w:rsid w:val="008B6EB3"/>
    <w:rsid w:val="008B715E"/>
    <w:rsid w:val="008C0153"/>
    <w:rsid w:val="008C1854"/>
    <w:rsid w:val="008C4798"/>
    <w:rsid w:val="008D0D49"/>
    <w:rsid w:val="008D3E83"/>
    <w:rsid w:val="008D7A7E"/>
    <w:rsid w:val="008E080E"/>
    <w:rsid w:val="008E249C"/>
    <w:rsid w:val="008E2D3F"/>
    <w:rsid w:val="008F0839"/>
    <w:rsid w:val="008F0ADE"/>
    <w:rsid w:val="008F0B86"/>
    <w:rsid w:val="008F2038"/>
    <w:rsid w:val="008F7541"/>
    <w:rsid w:val="00901D17"/>
    <w:rsid w:val="00902CE6"/>
    <w:rsid w:val="00904C1E"/>
    <w:rsid w:val="00910C81"/>
    <w:rsid w:val="00912AF4"/>
    <w:rsid w:val="00914E46"/>
    <w:rsid w:val="00924BD8"/>
    <w:rsid w:val="00924CB9"/>
    <w:rsid w:val="00926CE9"/>
    <w:rsid w:val="00934991"/>
    <w:rsid w:val="00935C46"/>
    <w:rsid w:val="009371FF"/>
    <w:rsid w:val="009376BA"/>
    <w:rsid w:val="0094039D"/>
    <w:rsid w:val="00940A0A"/>
    <w:rsid w:val="0094317E"/>
    <w:rsid w:val="0094412B"/>
    <w:rsid w:val="009458F8"/>
    <w:rsid w:val="00945C6B"/>
    <w:rsid w:val="00945D41"/>
    <w:rsid w:val="0094601B"/>
    <w:rsid w:val="009461EA"/>
    <w:rsid w:val="00951876"/>
    <w:rsid w:val="009549AA"/>
    <w:rsid w:val="00956EA9"/>
    <w:rsid w:val="0095721F"/>
    <w:rsid w:val="00957F42"/>
    <w:rsid w:val="0096065E"/>
    <w:rsid w:val="00960E4C"/>
    <w:rsid w:val="00961CE9"/>
    <w:rsid w:val="00961FD5"/>
    <w:rsid w:val="009701DF"/>
    <w:rsid w:val="00971025"/>
    <w:rsid w:val="009775EE"/>
    <w:rsid w:val="00980318"/>
    <w:rsid w:val="009817CF"/>
    <w:rsid w:val="00981BF3"/>
    <w:rsid w:val="00982B66"/>
    <w:rsid w:val="00982D4A"/>
    <w:rsid w:val="00985AF2"/>
    <w:rsid w:val="0098775A"/>
    <w:rsid w:val="00993357"/>
    <w:rsid w:val="00994752"/>
    <w:rsid w:val="009A1549"/>
    <w:rsid w:val="009A23FE"/>
    <w:rsid w:val="009A2655"/>
    <w:rsid w:val="009A42CE"/>
    <w:rsid w:val="009A605C"/>
    <w:rsid w:val="009B46E3"/>
    <w:rsid w:val="009B5F1A"/>
    <w:rsid w:val="009B6A61"/>
    <w:rsid w:val="009C225C"/>
    <w:rsid w:val="009C5A9D"/>
    <w:rsid w:val="009C77E1"/>
    <w:rsid w:val="009D00BB"/>
    <w:rsid w:val="009D21F3"/>
    <w:rsid w:val="009D3602"/>
    <w:rsid w:val="009D46CB"/>
    <w:rsid w:val="009D6242"/>
    <w:rsid w:val="009D717E"/>
    <w:rsid w:val="009D7DE7"/>
    <w:rsid w:val="009E73C4"/>
    <w:rsid w:val="009F2473"/>
    <w:rsid w:val="009F4E87"/>
    <w:rsid w:val="009F562B"/>
    <w:rsid w:val="009F59A8"/>
    <w:rsid w:val="009F5CE8"/>
    <w:rsid w:val="009F7807"/>
    <w:rsid w:val="00A025D8"/>
    <w:rsid w:val="00A03B2F"/>
    <w:rsid w:val="00A05F81"/>
    <w:rsid w:val="00A06189"/>
    <w:rsid w:val="00A13D1A"/>
    <w:rsid w:val="00A1404D"/>
    <w:rsid w:val="00A14239"/>
    <w:rsid w:val="00A14FBB"/>
    <w:rsid w:val="00A16369"/>
    <w:rsid w:val="00A17593"/>
    <w:rsid w:val="00A22462"/>
    <w:rsid w:val="00A226B7"/>
    <w:rsid w:val="00A23C5E"/>
    <w:rsid w:val="00A24B75"/>
    <w:rsid w:val="00A259CB"/>
    <w:rsid w:val="00A25DCE"/>
    <w:rsid w:val="00A26ABE"/>
    <w:rsid w:val="00A27D36"/>
    <w:rsid w:val="00A349B1"/>
    <w:rsid w:val="00A35FFC"/>
    <w:rsid w:val="00A36925"/>
    <w:rsid w:val="00A37C56"/>
    <w:rsid w:val="00A4274D"/>
    <w:rsid w:val="00A45913"/>
    <w:rsid w:val="00A45C0A"/>
    <w:rsid w:val="00A46607"/>
    <w:rsid w:val="00A46B6E"/>
    <w:rsid w:val="00A50E1D"/>
    <w:rsid w:val="00A544D6"/>
    <w:rsid w:val="00A55DC3"/>
    <w:rsid w:val="00A57822"/>
    <w:rsid w:val="00A60E21"/>
    <w:rsid w:val="00A61524"/>
    <w:rsid w:val="00A6326B"/>
    <w:rsid w:val="00A66E10"/>
    <w:rsid w:val="00A70E7F"/>
    <w:rsid w:val="00A711B2"/>
    <w:rsid w:val="00A7231D"/>
    <w:rsid w:val="00A733CD"/>
    <w:rsid w:val="00A75F57"/>
    <w:rsid w:val="00A763CD"/>
    <w:rsid w:val="00A86054"/>
    <w:rsid w:val="00A87FAF"/>
    <w:rsid w:val="00A9337B"/>
    <w:rsid w:val="00A93819"/>
    <w:rsid w:val="00A94B6F"/>
    <w:rsid w:val="00AA08E3"/>
    <w:rsid w:val="00AA0C0D"/>
    <w:rsid w:val="00AA10B0"/>
    <w:rsid w:val="00AA5CBB"/>
    <w:rsid w:val="00AB08C7"/>
    <w:rsid w:val="00AB28D6"/>
    <w:rsid w:val="00AB2D12"/>
    <w:rsid w:val="00AB2E93"/>
    <w:rsid w:val="00AB3AD7"/>
    <w:rsid w:val="00AB3EC6"/>
    <w:rsid w:val="00AB4678"/>
    <w:rsid w:val="00AB4E2F"/>
    <w:rsid w:val="00AB79FC"/>
    <w:rsid w:val="00AC0BC8"/>
    <w:rsid w:val="00AC1049"/>
    <w:rsid w:val="00AC23E3"/>
    <w:rsid w:val="00AC2953"/>
    <w:rsid w:val="00AD0F44"/>
    <w:rsid w:val="00AD2A59"/>
    <w:rsid w:val="00AD39E0"/>
    <w:rsid w:val="00AD3FB8"/>
    <w:rsid w:val="00AD512B"/>
    <w:rsid w:val="00AE0A21"/>
    <w:rsid w:val="00AE2882"/>
    <w:rsid w:val="00AE3C7B"/>
    <w:rsid w:val="00AE488E"/>
    <w:rsid w:val="00AE5C1F"/>
    <w:rsid w:val="00AF2289"/>
    <w:rsid w:val="00AF4ED3"/>
    <w:rsid w:val="00AF6893"/>
    <w:rsid w:val="00B003A0"/>
    <w:rsid w:val="00B01571"/>
    <w:rsid w:val="00B02A8E"/>
    <w:rsid w:val="00B05179"/>
    <w:rsid w:val="00B07E7B"/>
    <w:rsid w:val="00B07FEF"/>
    <w:rsid w:val="00B11996"/>
    <w:rsid w:val="00B15EB0"/>
    <w:rsid w:val="00B163BC"/>
    <w:rsid w:val="00B20374"/>
    <w:rsid w:val="00B204DF"/>
    <w:rsid w:val="00B211DE"/>
    <w:rsid w:val="00B24984"/>
    <w:rsid w:val="00B26012"/>
    <w:rsid w:val="00B267B9"/>
    <w:rsid w:val="00B309F1"/>
    <w:rsid w:val="00B32FD4"/>
    <w:rsid w:val="00B33A4D"/>
    <w:rsid w:val="00B34263"/>
    <w:rsid w:val="00B36450"/>
    <w:rsid w:val="00B36E3B"/>
    <w:rsid w:val="00B404ED"/>
    <w:rsid w:val="00B40F65"/>
    <w:rsid w:val="00B4164A"/>
    <w:rsid w:val="00B44E5F"/>
    <w:rsid w:val="00B45EEA"/>
    <w:rsid w:val="00B47D20"/>
    <w:rsid w:val="00B505D1"/>
    <w:rsid w:val="00B514EF"/>
    <w:rsid w:val="00B539AB"/>
    <w:rsid w:val="00B5462F"/>
    <w:rsid w:val="00B55184"/>
    <w:rsid w:val="00B5545B"/>
    <w:rsid w:val="00B555A0"/>
    <w:rsid w:val="00B55D9A"/>
    <w:rsid w:val="00B602EE"/>
    <w:rsid w:val="00B60BE1"/>
    <w:rsid w:val="00B6142B"/>
    <w:rsid w:val="00B62B17"/>
    <w:rsid w:val="00B67222"/>
    <w:rsid w:val="00B71E8A"/>
    <w:rsid w:val="00B763B0"/>
    <w:rsid w:val="00B80DE1"/>
    <w:rsid w:val="00B80EE8"/>
    <w:rsid w:val="00B81756"/>
    <w:rsid w:val="00B8392D"/>
    <w:rsid w:val="00B84DEC"/>
    <w:rsid w:val="00B8560F"/>
    <w:rsid w:val="00B90054"/>
    <w:rsid w:val="00B90619"/>
    <w:rsid w:val="00B90723"/>
    <w:rsid w:val="00B92AE8"/>
    <w:rsid w:val="00B939A3"/>
    <w:rsid w:val="00B939B1"/>
    <w:rsid w:val="00B951EA"/>
    <w:rsid w:val="00B978FD"/>
    <w:rsid w:val="00B97B2A"/>
    <w:rsid w:val="00BA057B"/>
    <w:rsid w:val="00BA0AE6"/>
    <w:rsid w:val="00BA0C7F"/>
    <w:rsid w:val="00BA2B57"/>
    <w:rsid w:val="00BA31B8"/>
    <w:rsid w:val="00BA4105"/>
    <w:rsid w:val="00BA53EA"/>
    <w:rsid w:val="00BA5477"/>
    <w:rsid w:val="00BB05DC"/>
    <w:rsid w:val="00BB086E"/>
    <w:rsid w:val="00BB22C5"/>
    <w:rsid w:val="00BB2C66"/>
    <w:rsid w:val="00BB6E4D"/>
    <w:rsid w:val="00BC0092"/>
    <w:rsid w:val="00BC0873"/>
    <w:rsid w:val="00BC2E83"/>
    <w:rsid w:val="00BC424F"/>
    <w:rsid w:val="00BC5BEF"/>
    <w:rsid w:val="00BC6051"/>
    <w:rsid w:val="00BC6230"/>
    <w:rsid w:val="00BC777B"/>
    <w:rsid w:val="00BD2823"/>
    <w:rsid w:val="00BE0033"/>
    <w:rsid w:val="00BF0950"/>
    <w:rsid w:val="00BF1019"/>
    <w:rsid w:val="00BF3DBA"/>
    <w:rsid w:val="00BF4313"/>
    <w:rsid w:val="00BF5523"/>
    <w:rsid w:val="00C0479E"/>
    <w:rsid w:val="00C05264"/>
    <w:rsid w:val="00C056FB"/>
    <w:rsid w:val="00C05729"/>
    <w:rsid w:val="00C05862"/>
    <w:rsid w:val="00C06C75"/>
    <w:rsid w:val="00C06DDE"/>
    <w:rsid w:val="00C102FD"/>
    <w:rsid w:val="00C10DA0"/>
    <w:rsid w:val="00C12C33"/>
    <w:rsid w:val="00C147DC"/>
    <w:rsid w:val="00C14CA5"/>
    <w:rsid w:val="00C15016"/>
    <w:rsid w:val="00C211F7"/>
    <w:rsid w:val="00C21925"/>
    <w:rsid w:val="00C22064"/>
    <w:rsid w:val="00C27170"/>
    <w:rsid w:val="00C3211F"/>
    <w:rsid w:val="00C32FD2"/>
    <w:rsid w:val="00C34970"/>
    <w:rsid w:val="00C353F8"/>
    <w:rsid w:val="00C37439"/>
    <w:rsid w:val="00C40167"/>
    <w:rsid w:val="00C41A22"/>
    <w:rsid w:val="00C4432D"/>
    <w:rsid w:val="00C46F83"/>
    <w:rsid w:val="00C47A39"/>
    <w:rsid w:val="00C47CF0"/>
    <w:rsid w:val="00C5209A"/>
    <w:rsid w:val="00C520B2"/>
    <w:rsid w:val="00C54231"/>
    <w:rsid w:val="00C54BAB"/>
    <w:rsid w:val="00C553DD"/>
    <w:rsid w:val="00C647FD"/>
    <w:rsid w:val="00C652E4"/>
    <w:rsid w:val="00C664C8"/>
    <w:rsid w:val="00C67604"/>
    <w:rsid w:val="00C707CC"/>
    <w:rsid w:val="00C726A5"/>
    <w:rsid w:val="00C85107"/>
    <w:rsid w:val="00C85E4D"/>
    <w:rsid w:val="00C90A56"/>
    <w:rsid w:val="00C93C78"/>
    <w:rsid w:val="00C94A18"/>
    <w:rsid w:val="00C96DFD"/>
    <w:rsid w:val="00C97594"/>
    <w:rsid w:val="00CA18D9"/>
    <w:rsid w:val="00CA606A"/>
    <w:rsid w:val="00CB0A02"/>
    <w:rsid w:val="00CB0F7E"/>
    <w:rsid w:val="00CB1A8F"/>
    <w:rsid w:val="00CB2844"/>
    <w:rsid w:val="00CB4047"/>
    <w:rsid w:val="00CB41E5"/>
    <w:rsid w:val="00CB469D"/>
    <w:rsid w:val="00CB534A"/>
    <w:rsid w:val="00CB725D"/>
    <w:rsid w:val="00CB7F98"/>
    <w:rsid w:val="00CC1788"/>
    <w:rsid w:val="00CC1A84"/>
    <w:rsid w:val="00CC51DC"/>
    <w:rsid w:val="00CC7313"/>
    <w:rsid w:val="00CD2464"/>
    <w:rsid w:val="00CD515C"/>
    <w:rsid w:val="00CD5B83"/>
    <w:rsid w:val="00CD5EDA"/>
    <w:rsid w:val="00CD7467"/>
    <w:rsid w:val="00CE0C24"/>
    <w:rsid w:val="00CE7262"/>
    <w:rsid w:val="00CE738B"/>
    <w:rsid w:val="00CE7A9F"/>
    <w:rsid w:val="00CE7CCB"/>
    <w:rsid w:val="00CF0167"/>
    <w:rsid w:val="00CF1064"/>
    <w:rsid w:val="00CF1F07"/>
    <w:rsid w:val="00CF37DF"/>
    <w:rsid w:val="00D038CE"/>
    <w:rsid w:val="00D04A24"/>
    <w:rsid w:val="00D06AC5"/>
    <w:rsid w:val="00D06B3D"/>
    <w:rsid w:val="00D12015"/>
    <w:rsid w:val="00D126E2"/>
    <w:rsid w:val="00D12FBD"/>
    <w:rsid w:val="00D141D3"/>
    <w:rsid w:val="00D1682E"/>
    <w:rsid w:val="00D16BD1"/>
    <w:rsid w:val="00D17E92"/>
    <w:rsid w:val="00D200B7"/>
    <w:rsid w:val="00D226DA"/>
    <w:rsid w:val="00D22ACB"/>
    <w:rsid w:val="00D3274B"/>
    <w:rsid w:val="00D32E54"/>
    <w:rsid w:val="00D338F2"/>
    <w:rsid w:val="00D33C25"/>
    <w:rsid w:val="00D3760E"/>
    <w:rsid w:val="00D37F70"/>
    <w:rsid w:val="00D4053A"/>
    <w:rsid w:val="00D45954"/>
    <w:rsid w:val="00D47581"/>
    <w:rsid w:val="00D47F33"/>
    <w:rsid w:val="00D52630"/>
    <w:rsid w:val="00D5292A"/>
    <w:rsid w:val="00D565A3"/>
    <w:rsid w:val="00D57BF1"/>
    <w:rsid w:val="00D60522"/>
    <w:rsid w:val="00D620DC"/>
    <w:rsid w:val="00D64790"/>
    <w:rsid w:val="00D64DEE"/>
    <w:rsid w:val="00D65362"/>
    <w:rsid w:val="00D66157"/>
    <w:rsid w:val="00D671F2"/>
    <w:rsid w:val="00D6759E"/>
    <w:rsid w:val="00D67BC4"/>
    <w:rsid w:val="00D719BE"/>
    <w:rsid w:val="00D72D44"/>
    <w:rsid w:val="00D73FF7"/>
    <w:rsid w:val="00D754CB"/>
    <w:rsid w:val="00D75ED1"/>
    <w:rsid w:val="00D81306"/>
    <w:rsid w:val="00D820C7"/>
    <w:rsid w:val="00D93429"/>
    <w:rsid w:val="00D94279"/>
    <w:rsid w:val="00D95CA9"/>
    <w:rsid w:val="00DA247C"/>
    <w:rsid w:val="00DA4628"/>
    <w:rsid w:val="00DA6AE4"/>
    <w:rsid w:val="00DA6D73"/>
    <w:rsid w:val="00DB05FB"/>
    <w:rsid w:val="00DB1AAA"/>
    <w:rsid w:val="00DB3697"/>
    <w:rsid w:val="00DB4E29"/>
    <w:rsid w:val="00DB65A5"/>
    <w:rsid w:val="00DB65CA"/>
    <w:rsid w:val="00DC1365"/>
    <w:rsid w:val="00DC14A6"/>
    <w:rsid w:val="00DC4737"/>
    <w:rsid w:val="00DC5263"/>
    <w:rsid w:val="00DC6081"/>
    <w:rsid w:val="00DC778A"/>
    <w:rsid w:val="00DC7EB2"/>
    <w:rsid w:val="00DD3EAA"/>
    <w:rsid w:val="00DD71C5"/>
    <w:rsid w:val="00DD77D0"/>
    <w:rsid w:val="00DE0F27"/>
    <w:rsid w:val="00DE45B1"/>
    <w:rsid w:val="00DE51A9"/>
    <w:rsid w:val="00DE734F"/>
    <w:rsid w:val="00DF00DA"/>
    <w:rsid w:val="00DF16FE"/>
    <w:rsid w:val="00DF3D38"/>
    <w:rsid w:val="00DF76F6"/>
    <w:rsid w:val="00E02B35"/>
    <w:rsid w:val="00E10098"/>
    <w:rsid w:val="00E10EC2"/>
    <w:rsid w:val="00E11A59"/>
    <w:rsid w:val="00E13579"/>
    <w:rsid w:val="00E14D62"/>
    <w:rsid w:val="00E220AD"/>
    <w:rsid w:val="00E229F8"/>
    <w:rsid w:val="00E253D4"/>
    <w:rsid w:val="00E2700A"/>
    <w:rsid w:val="00E301C5"/>
    <w:rsid w:val="00E31F8F"/>
    <w:rsid w:val="00E35DDA"/>
    <w:rsid w:val="00E35F1F"/>
    <w:rsid w:val="00E443DA"/>
    <w:rsid w:val="00E44BEF"/>
    <w:rsid w:val="00E4556B"/>
    <w:rsid w:val="00E46C29"/>
    <w:rsid w:val="00E47586"/>
    <w:rsid w:val="00E50D87"/>
    <w:rsid w:val="00E52910"/>
    <w:rsid w:val="00E54C9D"/>
    <w:rsid w:val="00E550CF"/>
    <w:rsid w:val="00E60150"/>
    <w:rsid w:val="00E65659"/>
    <w:rsid w:val="00E65739"/>
    <w:rsid w:val="00E66F99"/>
    <w:rsid w:val="00E67B3E"/>
    <w:rsid w:val="00E71A4E"/>
    <w:rsid w:val="00E72B39"/>
    <w:rsid w:val="00E73C51"/>
    <w:rsid w:val="00E73CB4"/>
    <w:rsid w:val="00E768F4"/>
    <w:rsid w:val="00E90626"/>
    <w:rsid w:val="00E90F59"/>
    <w:rsid w:val="00E91307"/>
    <w:rsid w:val="00E91FFE"/>
    <w:rsid w:val="00E93DD6"/>
    <w:rsid w:val="00E94C81"/>
    <w:rsid w:val="00EA299E"/>
    <w:rsid w:val="00EA5A65"/>
    <w:rsid w:val="00EA6B7A"/>
    <w:rsid w:val="00EA6CB9"/>
    <w:rsid w:val="00EB2029"/>
    <w:rsid w:val="00EB3317"/>
    <w:rsid w:val="00EB485F"/>
    <w:rsid w:val="00EB5A24"/>
    <w:rsid w:val="00EB7604"/>
    <w:rsid w:val="00EC057D"/>
    <w:rsid w:val="00EC177F"/>
    <w:rsid w:val="00EC2461"/>
    <w:rsid w:val="00EC2C35"/>
    <w:rsid w:val="00EC3404"/>
    <w:rsid w:val="00EC472A"/>
    <w:rsid w:val="00EC69A7"/>
    <w:rsid w:val="00EC79D3"/>
    <w:rsid w:val="00EC7C5F"/>
    <w:rsid w:val="00ED351D"/>
    <w:rsid w:val="00ED3AAC"/>
    <w:rsid w:val="00ED4708"/>
    <w:rsid w:val="00ED50BE"/>
    <w:rsid w:val="00ED5D63"/>
    <w:rsid w:val="00ED6C2B"/>
    <w:rsid w:val="00EE3AA5"/>
    <w:rsid w:val="00EE3B85"/>
    <w:rsid w:val="00EE4B36"/>
    <w:rsid w:val="00EE4B41"/>
    <w:rsid w:val="00EE527D"/>
    <w:rsid w:val="00EE67DC"/>
    <w:rsid w:val="00EF0AAD"/>
    <w:rsid w:val="00EF1495"/>
    <w:rsid w:val="00EF2E54"/>
    <w:rsid w:val="00EF50B2"/>
    <w:rsid w:val="00EF6B17"/>
    <w:rsid w:val="00F00A0F"/>
    <w:rsid w:val="00F011B3"/>
    <w:rsid w:val="00F014F0"/>
    <w:rsid w:val="00F01D8C"/>
    <w:rsid w:val="00F0213F"/>
    <w:rsid w:val="00F0299E"/>
    <w:rsid w:val="00F06EA6"/>
    <w:rsid w:val="00F07463"/>
    <w:rsid w:val="00F10958"/>
    <w:rsid w:val="00F122C1"/>
    <w:rsid w:val="00F13D49"/>
    <w:rsid w:val="00F166E0"/>
    <w:rsid w:val="00F205E5"/>
    <w:rsid w:val="00F21992"/>
    <w:rsid w:val="00F22A86"/>
    <w:rsid w:val="00F23437"/>
    <w:rsid w:val="00F23BBF"/>
    <w:rsid w:val="00F23F75"/>
    <w:rsid w:val="00F25263"/>
    <w:rsid w:val="00F253EB"/>
    <w:rsid w:val="00F254CD"/>
    <w:rsid w:val="00F26675"/>
    <w:rsid w:val="00F27192"/>
    <w:rsid w:val="00F31CA4"/>
    <w:rsid w:val="00F323C4"/>
    <w:rsid w:val="00F35368"/>
    <w:rsid w:val="00F36043"/>
    <w:rsid w:val="00F364B2"/>
    <w:rsid w:val="00F37045"/>
    <w:rsid w:val="00F40B6F"/>
    <w:rsid w:val="00F43783"/>
    <w:rsid w:val="00F45D99"/>
    <w:rsid w:val="00F474EF"/>
    <w:rsid w:val="00F55D0C"/>
    <w:rsid w:val="00F628A2"/>
    <w:rsid w:val="00F62B43"/>
    <w:rsid w:val="00F640F9"/>
    <w:rsid w:val="00F65B08"/>
    <w:rsid w:val="00F66C51"/>
    <w:rsid w:val="00F672F8"/>
    <w:rsid w:val="00F760C5"/>
    <w:rsid w:val="00F80171"/>
    <w:rsid w:val="00F80ECD"/>
    <w:rsid w:val="00F82341"/>
    <w:rsid w:val="00F8244B"/>
    <w:rsid w:val="00F837F8"/>
    <w:rsid w:val="00F847F1"/>
    <w:rsid w:val="00F84FBE"/>
    <w:rsid w:val="00F85480"/>
    <w:rsid w:val="00F85D10"/>
    <w:rsid w:val="00F86AED"/>
    <w:rsid w:val="00F86EB1"/>
    <w:rsid w:val="00F9013C"/>
    <w:rsid w:val="00F91584"/>
    <w:rsid w:val="00F92A75"/>
    <w:rsid w:val="00F97140"/>
    <w:rsid w:val="00FA018A"/>
    <w:rsid w:val="00FA11EF"/>
    <w:rsid w:val="00FA66F1"/>
    <w:rsid w:val="00FB1B44"/>
    <w:rsid w:val="00FB1D35"/>
    <w:rsid w:val="00FB3968"/>
    <w:rsid w:val="00FB4F97"/>
    <w:rsid w:val="00FB6025"/>
    <w:rsid w:val="00FC0427"/>
    <w:rsid w:val="00FC04F1"/>
    <w:rsid w:val="00FC3B59"/>
    <w:rsid w:val="00FC4AA8"/>
    <w:rsid w:val="00FC4D6E"/>
    <w:rsid w:val="00FD166F"/>
    <w:rsid w:val="00FD3C00"/>
    <w:rsid w:val="00FD4986"/>
    <w:rsid w:val="00FD7480"/>
    <w:rsid w:val="00FD7941"/>
    <w:rsid w:val="00FE3D78"/>
    <w:rsid w:val="00FE6404"/>
    <w:rsid w:val="00FF02E5"/>
    <w:rsid w:val="00FF09B6"/>
    <w:rsid w:val="00FF6ECD"/>
    <w:rsid w:val="00FF7A6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2B59FC9-B8C8-4DD3-836B-23EA2CB3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029"/>
  </w:style>
  <w:style w:type="paragraph" w:styleId="Titre1">
    <w:name w:val="heading 1"/>
    <w:basedOn w:val="Normal"/>
    <w:next w:val="Normal"/>
    <w:qFormat/>
    <w:rsid w:val="00A763CD"/>
    <w:pPr>
      <w:keepNext/>
      <w:numPr>
        <w:numId w:val="2"/>
      </w:numPr>
      <w:outlineLvl w:val="0"/>
    </w:pPr>
    <w:rPr>
      <w:rFonts w:ascii="Arial" w:hAnsi="Arial" w:cs="Arial"/>
      <w:b/>
      <w:bCs/>
      <w:caps/>
      <w:sz w:val="28"/>
      <w:lang w:val="fr-BE"/>
    </w:rPr>
  </w:style>
  <w:style w:type="paragraph" w:styleId="Titre2">
    <w:name w:val="heading 2"/>
    <w:basedOn w:val="Normal"/>
    <w:next w:val="Normal"/>
    <w:qFormat/>
    <w:rsid w:val="00882D68"/>
    <w:pPr>
      <w:keepNext/>
      <w:numPr>
        <w:ilvl w:val="1"/>
        <w:numId w:val="2"/>
      </w:numPr>
      <w:tabs>
        <w:tab w:val="left" w:pos="567"/>
        <w:tab w:val="left" w:pos="1134"/>
      </w:tabs>
      <w:outlineLvl w:val="1"/>
    </w:pPr>
    <w:rPr>
      <w:rFonts w:ascii="Arial" w:hAnsi="Arial"/>
      <w:b/>
      <w:bCs/>
      <w:sz w:val="24"/>
      <w:szCs w:val="28"/>
    </w:rPr>
  </w:style>
  <w:style w:type="paragraph" w:styleId="Titre3">
    <w:name w:val="heading 3"/>
    <w:basedOn w:val="Normal"/>
    <w:next w:val="Normal"/>
    <w:link w:val="Titre3Car"/>
    <w:qFormat/>
    <w:rsid w:val="00EB2029"/>
    <w:pPr>
      <w:keepNext/>
      <w:numPr>
        <w:ilvl w:val="2"/>
        <w:numId w:val="2"/>
      </w:numPr>
      <w:jc w:val="center"/>
      <w:outlineLvl w:val="2"/>
    </w:pPr>
    <w:rPr>
      <w:rFonts w:ascii="Arial" w:hAnsi="Arial" w:cs="Arial"/>
      <w:b/>
      <w:bCs/>
      <w:sz w:val="24"/>
      <w:szCs w:val="24"/>
    </w:rPr>
  </w:style>
  <w:style w:type="paragraph" w:styleId="Titre4">
    <w:name w:val="heading 4"/>
    <w:basedOn w:val="Normal"/>
    <w:next w:val="Normal"/>
    <w:qFormat/>
    <w:rsid w:val="00EB2029"/>
    <w:pPr>
      <w:keepNext/>
      <w:numPr>
        <w:ilvl w:val="3"/>
        <w:numId w:val="1"/>
      </w:numPr>
      <w:spacing w:before="240" w:after="60"/>
      <w:outlineLvl w:val="3"/>
    </w:pPr>
    <w:rPr>
      <w:rFonts w:ascii="Arial" w:hAnsi="Arial" w:cs="Arial"/>
      <w:b/>
      <w:bCs/>
      <w:sz w:val="24"/>
      <w:szCs w:val="24"/>
    </w:rPr>
  </w:style>
  <w:style w:type="paragraph" w:styleId="Titre5">
    <w:name w:val="heading 5"/>
    <w:basedOn w:val="Normal"/>
    <w:next w:val="Normal"/>
    <w:qFormat/>
    <w:rsid w:val="00EB2029"/>
    <w:pPr>
      <w:numPr>
        <w:ilvl w:val="4"/>
        <w:numId w:val="1"/>
      </w:numPr>
      <w:spacing w:before="240" w:after="60"/>
      <w:outlineLvl w:val="4"/>
    </w:pPr>
    <w:rPr>
      <w:rFonts w:ascii="Arial" w:hAnsi="Arial" w:cs="Arial"/>
      <w:sz w:val="22"/>
      <w:szCs w:val="22"/>
    </w:rPr>
  </w:style>
  <w:style w:type="paragraph" w:styleId="Titre6">
    <w:name w:val="heading 6"/>
    <w:basedOn w:val="Normal"/>
    <w:next w:val="Normal"/>
    <w:qFormat/>
    <w:rsid w:val="00EB2029"/>
    <w:pPr>
      <w:numPr>
        <w:ilvl w:val="5"/>
        <w:numId w:val="1"/>
      </w:numPr>
      <w:spacing w:before="240" w:after="60"/>
      <w:outlineLvl w:val="5"/>
    </w:pPr>
    <w:rPr>
      <w:rFonts w:ascii="Arial" w:hAnsi="Arial" w:cs="Arial"/>
      <w:i/>
      <w:iCs/>
      <w:sz w:val="22"/>
      <w:szCs w:val="22"/>
    </w:rPr>
  </w:style>
  <w:style w:type="paragraph" w:styleId="Titre7">
    <w:name w:val="heading 7"/>
    <w:basedOn w:val="Normal"/>
    <w:next w:val="Normal"/>
    <w:qFormat/>
    <w:rsid w:val="00EB2029"/>
    <w:pPr>
      <w:numPr>
        <w:ilvl w:val="6"/>
        <w:numId w:val="1"/>
      </w:numPr>
      <w:spacing w:before="240" w:after="60"/>
      <w:outlineLvl w:val="6"/>
    </w:pPr>
    <w:rPr>
      <w:rFonts w:ascii="Arial" w:hAnsi="Arial" w:cs="Arial"/>
    </w:rPr>
  </w:style>
  <w:style w:type="paragraph" w:styleId="Titre8">
    <w:name w:val="heading 8"/>
    <w:basedOn w:val="Normal"/>
    <w:next w:val="Normal"/>
    <w:qFormat/>
    <w:rsid w:val="00EB2029"/>
    <w:pPr>
      <w:numPr>
        <w:ilvl w:val="7"/>
        <w:numId w:val="1"/>
      </w:numPr>
      <w:spacing w:before="240" w:after="60"/>
      <w:outlineLvl w:val="7"/>
    </w:pPr>
    <w:rPr>
      <w:rFonts w:ascii="Arial" w:hAnsi="Arial" w:cs="Arial"/>
      <w:i/>
      <w:iCs/>
    </w:rPr>
  </w:style>
  <w:style w:type="paragraph" w:styleId="Titre9">
    <w:name w:val="heading 9"/>
    <w:basedOn w:val="Normal"/>
    <w:next w:val="Normal"/>
    <w:qFormat/>
    <w:rsid w:val="00EB2029"/>
    <w:pPr>
      <w:numPr>
        <w:ilvl w:val="8"/>
        <w:numId w:val="1"/>
      </w:num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EB2029"/>
    <w:pPr>
      <w:tabs>
        <w:tab w:val="center" w:pos="4536"/>
        <w:tab w:val="right" w:pos="9072"/>
      </w:tabs>
    </w:pPr>
  </w:style>
  <w:style w:type="paragraph" w:styleId="Pieddepage">
    <w:name w:val="footer"/>
    <w:basedOn w:val="Normal"/>
    <w:link w:val="PieddepageCar"/>
    <w:rsid w:val="00EB2029"/>
    <w:pPr>
      <w:tabs>
        <w:tab w:val="center" w:pos="4536"/>
        <w:tab w:val="right" w:pos="9072"/>
      </w:tabs>
    </w:pPr>
  </w:style>
  <w:style w:type="character" w:styleId="Lienhypertexte">
    <w:name w:val="Hyperlink"/>
    <w:uiPriority w:val="99"/>
    <w:rsid w:val="00EB2029"/>
    <w:rPr>
      <w:color w:val="0000FF"/>
      <w:u w:val="single"/>
    </w:rPr>
  </w:style>
  <w:style w:type="paragraph" w:styleId="Corpsdetexte">
    <w:name w:val="Body Text"/>
    <w:basedOn w:val="Normal"/>
    <w:link w:val="CorpsdetexteCar"/>
    <w:rsid w:val="00EB2029"/>
    <w:pPr>
      <w:spacing w:line="360" w:lineRule="auto"/>
      <w:jc w:val="both"/>
    </w:pPr>
    <w:rPr>
      <w:lang w:val="fr-BE"/>
    </w:rPr>
  </w:style>
  <w:style w:type="paragraph" w:styleId="Corpsdetexte2">
    <w:name w:val="Body Text 2"/>
    <w:basedOn w:val="Normal"/>
    <w:rsid w:val="00EB2029"/>
    <w:pPr>
      <w:jc w:val="both"/>
    </w:pPr>
    <w:rPr>
      <w:sz w:val="24"/>
      <w:szCs w:val="24"/>
    </w:rPr>
  </w:style>
  <w:style w:type="paragraph" w:styleId="Corpsdetexte3">
    <w:name w:val="Body Text 3"/>
    <w:basedOn w:val="Normal"/>
    <w:link w:val="Corpsdetexte3Car"/>
    <w:rsid w:val="00EB2029"/>
    <w:pPr>
      <w:tabs>
        <w:tab w:val="left" w:pos="587"/>
      </w:tabs>
      <w:jc w:val="both"/>
    </w:pPr>
    <w:rPr>
      <w:rFonts w:ascii="Arial" w:hAnsi="Arial" w:cs="Arial"/>
      <w:sz w:val="22"/>
      <w:szCs w:val="22"/>
    </w:rPr>
  </w:style>
  <w:style w:type="paragraph" w:styleId="Listepuces2">
    <w:name w:val="List Bullet 2"/>
    <w:basedOn w:val="Normal"/>
    <w:autoRedefine/>
    <w:rsid w:val="00F07463"/>
    <w:pPr>
      <w:numPr>
        <w:numId w:val="3"/>
      </w:numPr>
      <w:spacing w:after="120"/>
      <w:ind w:left="0" w:firstLine="425"/>
      <w:jc w:val="both"/>
    </w:pPr>
    <w:rPr>
      <w:rFonts w:ascii="Arial" w:hAnsi="Arial" w:cs="Arial"/>
      <w:i/>
      <w:iCs/>
      <w:sz w:val="18"/>
      <w:szCs w:val="18"/>
    </w:rPr>
  </w:style>
  <w:style w:type="paragraph" w:styleId="Listecontinue">
    <w:name w:val="List Continue"/>
    <w:basedOn w:val="Normal"/>
    <w:rsid w:val="00EB2029"/>
    <w:pPr>
      <w:spacing w:after="120"/>
      <w:ind w:left="283"/>
    </w:pPr>
    <w:rPr>
      <w:rFonts w:ascii="Arial" w:hAnsi="Arial" w:cs="Arial"/>
      <w:sz w:val="24"/>
      <w:szCs w:val="24"/>
    </w:rPr>
  </w:style>
  <w:style w:type="paragraph" w:styleId="Retraitcorpsdetexte">
    <w:name w:val="Body Text Indent"/>
    <w:basedOn w:val="Normal"/>
    <w:rsid w:val="0014286B"/>
    <w:pPr>
      <w:spacing w:after="120"/>
      <w:ind w:left="283"/>
    </w:pPr>
    <w:rPr>
      <w:rFonts w:ascii="Arial" w:hAnsi="Arial" w:cs="Arial"/>
      <w:sz w:val="22"/>
      <w:szCs w:val="22"/>
    </w:rPr>
  </w:style>
  <w:style w:type="paragraph" w:styleId="Retraitcorpsdetexte2">
    <w:name w:val="Body Text Indent 2"/>
    <w:basedOn w:val="Normal"/>
    <w:rsid w:val="0014286B"/>
    <w:pPr>
      <w:spacing w:after="120" w:line="480" w:lineRule="auto"/>
      <w:ind w:left="283"/>
    </w:pPr>
    <w:rPr>
      <w:rFonts w:ascii="Arial" w:hAnsi="Arial" w:cs="Arial"/>
      <w:sz w:val="22"/>
      <w:szCs w:val="22"/>
    </w:rPr>
  </w:style>
  <w:style w:type="character" w:styleId="Numrodepage">
    <w:name w:val="page number"/>
    <w:basedOn w:val="Policepardfaut"/>
    <w:rsid w:val="0007365D"/>
  </w:style>
  <w:style w:type="paragraph" w:customStyle="1" w:styleId="WW-Corpsdetexte3">
    <w:name w:val="WW-Corps de texte 3"/>
    <w:basedOn w:val="Normal"/>
    <w:rsid w:val="0051003E"/>
    <w:pPr>
      <w:tabs>
        <w:tab w:val="left" w:pos="587"/>
      </w:tabs>
      <w:suppressAutoHyphens/>
      <w:jc w:val="both"/>
    </w:pPr>
    <w:rPr>
      <w:rFonts w:ascii="Arial" w:hAnsi="Arial" w:cs="Arial"/>
      <w:sz w:val="22"/>
      <w:szCs w:val="22"/>
    </w:rPr>
  </w:style>
  <w:style w:type="paragraph" w:customStyle="1" w:styleId="WW-Corpsdetexte2">
    <w:name w:val="WW-Corps de texte 2"/>
    <w:basedOn w:val="Normal"/>
    <w:rsid w:val="0051003E"/>
    <w:pPr>
      <w:suppressAutoHyphens/>
      <w:jc w:val="both"/>
    </w:pPr>
    <w:rPr>
      <w:sz w:val="24"/>
      <w:szCs w:val="24"/>
    </w:rPr>
  </w:style>
  <w:style w:type="paragraph" w:styleId="NormalWeb">
    <w:name w:val="Normal (Web)"/>
    <w:basedOn w:val="Normal"/>
    <w:uiPriority w:val="99"/>
    <w:rsid w:val="009C5A9D"/>
    <w:pPr>
      <w:spacing w:before="100" w:after="100"/>
    </w:pPr>
    <w:rPr>
      <w:sz w:val="24"/>
      <w:szCs w:val="24"/>
    </w:rPr>
  </w:style>
  <w:style w:type="character" w:customStyle="1" w:styleId="WW8Num3z0">
    <w:name w:val="WW8Num3z0"/>
    <w:rsid w:val="008276AC"/>
    <w:rPr>
      <w:rFonts w:ascii="Wingdings" w:hAnsi="Wingdings"/>
    </w:rPr>
  </w:style>
  <w:style w:type="paragraph" w:styleId="Textedebulles">
    <w:name w:val="Balloon Text"/>
    <w:basedOn w:val="Normal"/>
    <w:semiHidden/>
    <w:rsid w:val="00113F0F"/>
    <w:rPr>
      <w:rFonts w:ascii="Tahoma" w:hAnsi="Tahoma" w:cs="Tahoma"/>
      <w:sz w:val="16"/>
      <w:szCs w:val="16"/>
    </w:rPr>
  </w:style>
  <w:style w:type="numbering" w:customStyle="1" w:styleId="Aucuneliste1">
    <w:name w:val="Aucune liste1"/>
    <w:next w:val="Aucuneliste"/>
    <w:semiHidden/>
    <w:rsid w:val="00960E4C"/>
  </w:style>
  <w:style w:type="character" w:styleId="Marquedecommentaire">
    <w:name w:val="annotation reference"/>
    <w:rsid w:val="00960E4C"/>
    <w:rPr>
      <w:sz w:val="16"/>
      <w:szCs w:val="16"/>
    </w:rPr>
  </w:style>
  <w:style w:type="paragraph" w:styleId="Commentaire">
    <w:name w:val="annotation text"/>
    <w:basedOn w:val="Normal"/>
    <w:link w:val="CommentaireCar"/>
    <w:rsid w:val="00960E4C"/>
  </w:style>
  <w:style w:type="character" w:customStyle="1" w:styleId="CommentaireCar">
    <w:name w:val="Commentaire Car"/>
    <w:basedOn w:val="Policepardfaut"/>
    <w:link w:val="Commentaire"/>
    <w:rsid w:val="00960E4C"/>
  </w:style>
  <w:style w:type="paragraph" w:styleId="Objetducommentaire">
    <w:name w:val="annotation subject"/>
    <w:basedOn w:val="Commentaire"/>
    <w:next w:val="Commentaire"/>
    <w:link w:val="ObjetducommentaireCar"/>
    <w:rsid w:val="00960E4C"/>
    <w:rPr>
      <w:b/>
      <w:bCs/>
    </w:rPr>
  </w:style>
  <w:style w:type="character" w:customStyle="1" w:styleId="ObjetducommentaireCar">
    <w:name w:val="Objet du commentaire Car"/>
    <w:link w:val="Objetducommentaire"/>
    <w:rsid w:val="00960E4C"/>
    <w:rPr>
      <w:b/>
      <w:bCs/>
    </w:rPr>
  </w:style>
  <w:style w:type="character" w:customStyle="1" w:styleId="CorpsdetexteCar">
    <w:name w:val="Corps de texte Car"/>
    <w:link w:val="Corpsdetexte"/>
    <w:rsid w:val="00960E4C"/>
    <w:rPr>
      <w:lang w:val="fr-BE"/>
    </w:rPr>
  </w:style>
  <w:style w:type="table" w:styleId="Grilledutableau">
    <w:name w:val="Table Grid"/>
    <w:basedOn w:val="TableauNormal"/>
    <w:uiPriority w:val="59"/>
    <w:rsid w:val="00960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uiPriority w:val="99"/>
    <w:rsid w:val="00960E4C"/>
  </w:style>
  <w:style w:type="character" w:customStyle="1" w:styleId="PieddepageCar">
    <w:name w:val="Pied de page Car"/>
    <w:link w:val="Pieddepage"/>
    <w:uiPriority w:val="99"/>
    <w:rsid w:val="00960E4C"/>
  </w:style>
  <w:style w:type="paragraph" w:styleId="Retraitcorpsdetexte3">
    <w:name w:val="Body Text Indent 3"/>
    <w:basedOn w:val="Normal"/>
    <w:link w:val="Retraitcorpsdetexte3Car"/>
    <w:rsid w:val="00960E4C"/>
    <w:pPr>
      <w:spacing w:after="120"/>
      <w:ind w:left="283"/>
    </w:pPr>
    <w:rPr>
      <w:sz w:val="16"/>
      <w:szCs w:val="16"/>
    </w:rPr>
  </w:style>
  <w:style w:type="character" w:customStyle="1" w:styleId="Retraitcorpsdetexte3Car">
    <w:name w:val="Retrait corps de texte 3 Car"/>
    <w:link w:val="Retraitcorpsdetexte3"/>
    <w:rsid w:val="00960E4C"/>
    <w:rPr>
      <w:sz w:val="16"/>
      <w:szCs w:val="16"/>
    </w:rPr>
  </w:style>
  <w:style w:type="paragraph" w:styleId="Sansinterligne">
    <w:name w:val="No Spacing"/>
    <w:link w:val="SansinterligneCar"/>
    <w:uiPriority w:val="1"/>
    <w:qFormat/>
    <w:rsid w:val="00960E4C"/>
    <w:rPr>
      <w:rFonts w:ascii="Calibri" w:hAnsi="Calibri" w:cs="Arial"/>
      <w:sz w:val="22"/>
      <w:szCs w:val="22"/>
    </w:rPr>
  </w:style>
  <w:style w:type="character" w:customStyle="1" w:styleId="SansinterligneCar">
    <w:name w:val="Sans interligne Car"/>
    <w:link w:val="Sansinterligne"/>
    <w:uiPriority w:val="1"/>
    <w:rsid w:val="00960E4C"/>
    <w:rPr>
      <w:rFonts w:ascii="Calibri" w:hAnsi="Calibri" w:cs="Arial"/>
      <w:sz w:val="22"/>
      <w:szCs w:val="22"/>
    </w:rPr>
  </w:style>
  <w:style w:type="paragraph" w:styleId="En-ttedetabledesmatires">
    <w:name w:val="TOC Heading"/>
    <w:basedOn w:val="Titre1"/>
    <w:next w:val="Normal"/>
    <w:uiPriority w:val="39"/>
    <w:semiHidden/>
    <w:unhideWhenUsed/>
    <w:qFormat/>
    <w:rsid w:val="00960E4C"/>
    <w:pPr>
      <w:keepLines/>
      <w:spacing w:before="480" w:line="276" w:lineRule="auto"/>
      <w:ind w:left="0"/>
      <w:outlineLvl w:val="9"/>
    </w:pPr>
    <w:rPr>
      <w:rFonts w:ascii="Cambria" w:hAnsi="Cambria" w:cs="Times New Roman"/>
      <w:color w:val="365F91"/>
      <w:szCs w:val="28"/>
      <w:lang w:val="fr-FR"/>
    </w:rPr>
  </w:style>
  <w:style w:type="paragraph" w:styleId="TM1">
    <w:name w:val="toc 1"/>
    <w:basedOn w:val="Normal"/>
    <w:next w:val="Normal"/>
    <w:autoRedefine/>
    <w:uiPriority w:val="39"/>
    <w:rsid w:val="00226203"/>
    <w:pPr>
      <w:tabs>
        <w:tab w:val="left" w:pos="480"/>
        <w:tab w:val="right" w:leader="dot" w:pos="9062"/>
      </w:tabs>
    </w:pPr>
    <w:rPr>
      <w:smallCaps/>
      <w:noProof/>
      <w:sz w:val="24"/>
      <w:szCs w:val="24"/>
    </w:rPr>
  </w:style>
  <w:style w:type="paragraph" w:styleId="TM2">
    <w:name w:val="toc 2"/>
    <w:basedOn w:val="Normal"/>
    <w:next w:val="Normal"/>
    <w:autoRedefine/>
    <w:uiPriority w:val="39"/>
    <w:rsid w:val="000A2D50"/>
    <w:pPr>
      <w:tabs>
        <w:tab w:val="left" w:pos="851"/>
        <w:tab w:val="left" w:pos="880"/>
        <w:tab w:val="right" w:leader="dot" w:pos="9062"/>
      </w:tabs>
      <w:ind w:left="240"/>
    </w:pPr>
    <w:rPr>
      <w:smallCaps/>
      <w:noProof/>
      <w:sz w:val="24"/>
      <w:szCs w:val="24"/>
    </w:rPr>
  </w:style>
  <w:style w:type="paragraph" w:styleId="TM3">
    <w:name w:val="toc 3"/>
    <w:basedOn w:val="Normal"/>
    <w:next w:val="Normal"/>
    <w:autoRedefine/>
    <w:uiPriority w:val="39"/>
    <w:rsid w:val="00F0299E"/>
    <w:pPr>
      <w:tabs>
        <w:tab w:val="left" w:pos="1320"/>
        <w:tab w:val="right" w:leader="dot" w:pos="9072"/>
      </w:tabs>
      <w:ind w:left="480"/>
    </w:pPr>
    <w:rPr>
      <w:sz w:val="24"/>
      <w:szCs w:val="24"/>
    </w:rPr>
  </w:style>
  <w:style w:type="character" w:customStyle="1" w:styleId="Corpsdetexte3Car">
    <w:name w:val="Corps de texte 3 Car"/>
    <w:link w:val="Corpsdetexte3"/>
    <w:rsid w:val="0031472A"/>
    <w:rPr>
      <w:rFonts w:ascii="Arial" w:hAnsi="Arial" w:cs="Arial"/>
      <w:sz w:val="22"/>
      <w:szCs w:val="22"/>
    </w:rPr>
  </w:style>
  <w:style w:type="character" w:styleId="Appelnotedebasdep">
    <w:name w:val="footnote reference"/>
    <w:uiPriority w:val="99"/>
    <w:rsid w:val="004B42AE"/>
    <w:rPr>
      <w:vertAlign w:val="superscript"/>
    </w:rPr>
  </w:style>
  <w:style w:type="paragraph" w:customStyle="1" w:styleId="DefinitionList">
    <w:name w:val="Definition List"/>
    <w:basedOn w:val="Normal"/>
    <w:next w:val="Normal"/>
    <w:rsid w:val="004B42AE"/>
    <w:pPr>
      <w:widowControl w:val="0"/>
      <w:ind w:left="360"/>
    </w:pPr>
    <w:rPr>
      <w:snapToGrid w:val="0"/>
      <w:sz w:val="24"/>
      <w:lang w:val="en-US"/>
    </w:rPr>
  </w:style>
  <w:style w:type="character" w:customStyle="1" w:styleId="apple-converted-space">
    <w:name w:val="apple-converted-space"/>
    <w:rsid w:val="00DA4628"/>
  </w:style>
  <w:style w:type="paragraph" w:customStyle="1" w:styleId="Div">
    <w:name w:val="Div"/>
    <w:basedOn w:val="Normal"/>
    <w:rsid w:val="00AE2882"/>
    <w:pPr>
      <w:shd w:val="solid" w:color="FFFFFF" w:fill="auto"/>
    </w:pPr>
    <w:rPr>
      <w:color w:val="000000"/>
      <w:sz w:val="24"/>
      <w:szCs w:val="24"/>
      <w:shd w:val="solid" w:color="FFFFFF" w:fill="auto"/>
      <w:lang w:val="ru-RU" w:eastAsia="ru-RU"/>
    </w:rPr>
  </w:style>
  <w:style w:type="paragraph" w:styleId="Paragraphedeliste">
    <w:name w:val="List Paragraph"/>
    <w:basedOn w:val="Normal"/>
    <w:uiPriority w:val="34"/>
    <w:qFormat/>
    <w:rsid w:val="005C43B9"/>
    <w:pPr>
      <w:ind w:left="708"/>
    </w:pPr>
    <w:rPr>
      <w:sz w:val="24"/>
      <w:szCs w:val="24"/>
    </w:rPr>
  </w:style>
  <w:style w:type="character" w:customStyle="1" w:styleId="Titre3Car">
    <w:name w:val="Titre 3 Car"/>
    <w:link w:val="Titre3"/>
    <w:rsid w:val="005C43B9"/>
    <w:rPr>
      <w:rFonts w:ascii="Arial" w:hAnsi="Arial" w:cs="Arial"/>
      <w:b/>
      <w:bCs/>
      <w:sz w:val="24"/>
      <w:szCs w:val="24"/>
    </w:rPr>
  </w:style>
  <w:style w:type="character" w:styleId="Accentuation">
    <w:name w:val="Emphasis"/>
    <w:basedOn w:val="Policepardfaut"/>
    <w:qFormat/>
    <w:rsid w:val="005C43B9"/>
    <w:rPr>
      <w:i/>
      <w:iCs/>
    </w:rPr>
  </w:style>
  <w:style w:type="character" w:customStyle="1" w:styleId="longtext">
    <w:name w:val="long_text"/>
    <w:rsid w:val="005C43B9"/>
  </w:style>
  <w:style w:type="paragraph" w:styleId="Titre">
    <w:name w:val="Title"/>
    <w:basedOn w:val="Normal"/>
    <w:link w:val="TitreCar"/>
    <w:qFormat/>
    <w:rsid w:val="004143E3"/>
    <w:pPr>
      <w:tabs>
        <w:tab w:val="left" w:pos="360"/>
      </w:tabs>
      <w:ind w:left="360" w:hanging="360"/>
      <w:jc w:val="center"/>
    </w:pPr>
    <w:rPr>
      <w:rFonts w:ascii="Arial" w:hAnsi="Arial" w:cs="Arial"/>
      <w:b/>
      <w:bCs/>
      <w:snapToGrid w:val="0"/>
      <w:sz w:val="40"/>
      <w:szCs w:val="40"/>
    </w:rPr>
  </w:style>
  <w:style w:type="character" w:customStyle="1" w:styleId="TitreCar">
    <w:name w:val="Titre Car"/>
    <w:basedOn w:val="Policepardfaut"/>
    <w:link w:val="Titre"/>
    <w:rsid w:val="004143E3"/>
    <w:rPr>
      <w:rFonts w:ascii="Arial" w:hAnsi="Arial" w:cs="Arial"/>
      <w:b/>
      <w:bCs/>
      <w:snapToGrid w:val="0"/>
      <w:sz w:val="40"/>
      <w:szCs w:val="40"/>
    </w:rPr>
  </w:style>
  <w:style w:type="paragraph" w:styleId="Notedebasdepage">
    <w:name w:val="footnote text"/>
    <w:basedOn w:val="Normal"/>
    <w:link w:val="NotedebasdepageCar"/>
    <w:uiPriority w:val="99"/>
    <w:rsid w:val="00F0213F"/>
    <w:rPr>
      <w:rFonts w:ascii="Arial" w:hAnsi="Arial"/>
    </w:rPr>
  </w:style>
  <w:style w:type="character" w:customStyle="1" w:styleId="NotedebasdepageCar">
    <w:name w:val="Note de bas de page Car"/>
    <w:basedOn w:val="Policepardfaut"/>
    <w:link w:val="Notedebasdepage"/>
    <w:uiPriority w:val="99"/>
    <w:rsid w:val="00F0213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855899">
      <w:bodyDiv w:val="1"/>
      <w:marLeft w:val="0"/>
      <w:marRight w:val="0"/>
      <w:marTop w:val="0"/>
      <w:marBottom w:val="0"/>
      <w:divBdr>
        <w:top w:val="none" w:sz="0" w:space="0" w:color="auto"/>
        <w:left w:val="none" w:sz="0" w:space="0" w:color="auto"/>
        <w:bottom w:val="none" w:sz="0" w:space="0" w:color="auto"/>
        <w:right w:val="none" w:sz="0" w:space="0" w:color="auto"/>
      </w:divBdr>
    </w:div>
    <w:div w:id="786777810">
      <w:bodyDiv w:val="1"/>
      <w:marLeft w:val="0"/>
      <w:marRight w:val="0"/>
      <w:marTop w:val="0"/>
      <w:marBottom w:val="0"/>
      <w:divBdr>
        <w:top w:val="none" w:sz="0" w:space="0" w:color="auto"/>
        <w:left w:val="none" w:sz="0" w:space="0" w:color="auto"/>
        <w:bottom w:val="none" w:sz="0" w:space="0" w:color="auto"/>
        <w:right w:val="none" w:sz="0" w:space="0" w:color="auto"/>
      </w:divBdr>
    </w:div>
    <w:div w:id="803498440">
      <w:bodyDiv w:val="1"/>
      <w:marLeft w:val="0"/>
      <w:marRight w:val="0"/>
      <w:marTop w:val="0"/>
      <w:marBottom w:val="0"/>
      <w:divBdr>
        <w:top w:val="none" w:sz="0" w:space="0" w:color="auto"/>
        <w:left w:val="none" w:sz="0" w:space="0" w:color="auto"/>
        <w:bottom w:val="none" w:sz="0" w:space="0" w:color="auto"/>
        <w:right w:val="none" w:sz="0" w:space="0" w:color="auto"/>
      </w:divBdr>
    </w:div>
    <w:div w:id="856425522">
      <w:bodyDiv w:val="1"/>
      <w:marLeft w:val="0"/>
      <w:marRight w:val="0"/>
      <w:marTop w:val="0"/>
      <w:marBottom w:val="0"/>
      <w:divBdr>
        <w:top w:val="none" w:sz="0" w:space="0" w:color="auto"/>
        <w:left w:val="none" w:sz="0" w:space="0" w:color="auto"/>
        <w:bottom w:val="none" w:sz="0" w:space="0" w:color="auto"/>
        <w:right w:val="none" w:sz="0" w:space="0" w:color="auto"/>
      </w:divBdr>
    </w:div>
    <w:div w:id="1203715250">
      <w:bodyDiv w:val="1"/>
      <w:marLeft w:val="0"/>
      <w:marRight w:val="0"/>
      <w:marTop w:val="0"/>
      <w:marBottom w:val="0"/>
      <w:divBdr>
        <w:top w:val="none" w:sz="0" w:space="0" w:color="auto"/>
        <w:left w:val="none" w:sz="0" w:space="0" w:color="auto"/>
        <w:bottom w:val="none" w:sz="0" w:space="0" w:color="auto"/>
        <w:right w:val="none" w:sz="0" w:space="0" w:color="auto"/>
      </w:divBdr>
    </w:div>
    <w:div w:id="1237281176">
      <w:bodyDiv w:val="1"/>
      <w:marLeft w:val="0"/>
      <w:marRight w:val="0"/>
      <w:marTop w:val="0"/>
      <w:marBottom w:val="0"/>
      <w:divBdr>
        <w:top w:val="none" w:sz="0" w:space="0" w:color="auto"/>
        <w:left w:val="none" w:sz="0" w:space="0" w:color="auto"/>
        <w:bottom w:val="none" w:sz="0" w:space="0" w:color="auto"/>
        <w:right w:val="none" w:sz="0" w:space="0" w:color="auto"/>
      </w:divBdr>
    </w:div>
    <w:div w:id="1443039780">
      <w:bodyDiv w:val="1"/>
      <w:marLeft w:val="0"/>
      <w:marRight w:val="0"/>
      <w:marTop w:val="0"/>
      <w:marBottom w:val="0"/>
      <w:divBdr>
        <w:top w:val="none" w:sz="0" w:space="0" w:color="auto"/>
        <w:left w:val="none" w:sz="0" w:space="0" w:color="auto"/>
        <w:bottom w:val="none" w:sz="0" w:space="0" w:color="auto"/>
        <w:right w:val="none" w:sz="0" w:space="0" w:color="auto"/>
      </w:divBdr>
    </w:div>
    <w:div w:id="1580167801">
      <w:bodyDiv w:val="1"/>
      <w:marLeft w:val="0"/>
      <w:marRight w:val="0"/>
      <w:marTop w:val="0"/>
      <w:marBottom w:val="0"/>
      <w:divBdr>
        <w:top w:val="none" w:sz="0" w:space="0" w:color="auto"/>
        <w:left w:val="none" w:sz="0" w:space="0" w:color="auto"/>
        <w:bottom w:val="none" w:sz="0" w:space="0" w:color="auto"/>
        <w:right w:val="none" w:sz="0" w:space="0" w:color="auto"/>
      </w:divBdr>
    </w:div>
    <w:div w:id="2059816244">
      <w:bodyDiv w:val="1"/>
      <w:marLeft w:val="0"/>
      <w:marRight w:val="0"/>
      <w:marTop w:val="0"/>
      <w:marBottom w:val="0"/>
      <w:divBdr>
        <w:top w:val="none" w:sz="0" w:space="0" w:color="auto"/>
        <w:left w:val="none" w:sz="0" w:space="0" w:color="auto"/>
        <w:bottom w:val="none" w:sz="0" w:space="0" w:color="auto"/>
        <w:right w:val="none" w:sz="0" w:space="0" w:color="auto"/>
      </w:divBdr>
    </w:div>
    <w:div w:id="206120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info@action.com.tn" TargetMode="External"/><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hyperlink" Target="mailto:info@action.com.tn"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FCDF9-9EDE-4DBD-B5E1-C9D78EE31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1118</Words>
  <Characters>6154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Programme de Développement du Secteur Privé</vt:lpstr>
    </vt:vector>
  </TitlesOfParts>
  <Company>Hewlett-Packard Company</Company>
  <LinksUpToDate>false</LinksUpToDate>
  <CharactersWithSpaces>7258</CharactersWithSpaces>
  <SharedDoc>false</SharedDoc>
  <HLinks>
    <vt:vector size="126" baseType="variant">
      <vt:variant>
        <vt:i4>1900606</vt:i4>
      </vt:variant>
      <vt:variant>
        <vt:i4>122</vt:i4>
      </vt:variant>
      <vt:variant>
        <vt:i4>0</vt:i4>
      </vt:variant>
      <vt:variant>
        <vt:i4>5</vt:i4>
      </vt:variant>
      <vt:variant>
        <vt:lpwstr/>
      </vt:variant>
      <vt:variant>
        <vt:lpwstr>_Toc327891311</vt:lpwstr>
      </vt:variant>
      <vt:variant>
        <vt:i4>1900606</vt:i4>
      </vt:variant>
      <vt:variant>
        <vt:i4>116</vt:i4>
      </vt:variant>
      <vt:variant>
        <vt:i4>0</vt:i4>
      </vt:variant>
      <vt:variant>
        <vt:i4>5</vt:i4>
      </vt:variant>
      <vt:variant>
        <vt:lpwstr/>
      </vt:variant>
      <vt:variant>
        <vt:lpwstr>_Toc327891310</vt:lpwstr>
      </vt:variant>
      <vt:variant>
        <vt:i4>1835070</vt:i4>
      </vt:variant>
      <vt:variant>
        <vt:i4>110</vt:i4>
      </vt:variant>
      <vt:variant>
        <vt:i4>0</vt:i4>
      </vt:variant>
      <vt:variant>
        <vt:i4>5</vt:i4>
      </vt:variant>
      <vt:variant>
        <vt:lpwstr/>
      </vt:variant>
      <vt:variant>
        <vt:lpwstr>_Toc327891309</vt:lpwstr>
      </vt:variant>
      <vt:variant>
        <vt:i4>1835070</vt:i4>
      </vt:variant>
      <vt:variant>
        <vt:i4>104</vt:i4>
      </vt:variant>
      <vt:variant>
        <vt:i4>0</vt:i4>
      </vt:variant>
      <vt:variant>
        <vt:i4>5</vt:i4>
      </vt:variant>
      <vt:variant>
        <vt:lpwstr/>
      </vt:variant>
      <vt:variant>
        <vt:lpwstr>_Toc327891308</vt:lpwstr>
      </vt:variant>
      <vt:variant>
        <vt:i4>1835070</vt:i4>
      </vt:variant>
      <vt:variant>
        <vt:i4>98</vt:i4>
      </vt:variant>
      <vt:variant>
        <vt:i4>0</vt:i4>
      </vt:variant>
      <vt:variant>
        <vt:i4>5</vt:i4>
      </vt:variant>
      <vt:variant>
        <vt:lpwstr/>
      </vt:variant>
      <vt:variant>
        <vt:lpwstr>_Toc327891307</vt:lpwstr>
      </vt:variant>
      <vt:variant>
        <vt:i4>1835070</vt:i4>
      </vt:variant>
      <vt:variant>
        <vt:i4>92</vt:i4>
      </vt:variant>
      <vt:variant>
        <vt:i4>0</vt:i4>
      </vt:variant>
      <vt:variant>
        <vt:i4>5</vt:i4>
      </vt:variant>
      <vt:variant>
        <vt:lpwstr/>
      </vt:variant>
      <vt:variant>
        <vt:lpwstr>_Toc327891306</vt:lpwstr>
      </vt:variant>
      <vt:variant>
        <vt:i4>1835070</vt:i4>
      </vt:variant>
      <vt:variant>
        <vt:i4>86</vt:i4>
      </vt:variant>
      <vt:variant>
        <vt:i4>0</vt:i4>
      </vt:variant>
      <vt:variant>
        <vt:i4>5</vt:i4>
      </vt:variant>
      <vt:variant>
        <vt:lpwstr/>
      </vt:variant>
      <vt:variant>
        <vt:lpwstr>_Toc327891305</vt:lpwstr>
      </vt:variant>
      <vt:variant>
        <vt:i4>1835070</vt:i4>
      </vt:variant>
      <vt:variant>
        <vt:i4>80</vt:i4>
      </vt:variant>
      <vt:variant>
        <vt:i4>0</vt:i4>
      </vt:variant>
      <vt:variant>
        <vt:i4>5</vt:i4>
      </vt:variant>
      <vt:variant>
        <vt:lpwstr/>
      </vt:variant>
      <vt:variant>
        <vt:lpwstr>_Toc327891304</vt:lpwstr>
      </vt:variant>
      <vt:variant>
        <vt:i4>1835070</vt:i4>
      </vt:variant>
      <vt:variant>
        <vt:i4>74</vt:i4>
      </vt:variant>
      <vt:variant>
        <vt:i4>0</vt:i4>
      </vt:variant>
      <vt:variant>
        <vt:i4>5</vt:i4>
      </vt:variant>
      <vt:variant>
        <vt:lpwstr/>
      </vt:variant>
      <vt:variant>
        <vt:lpwstr>_Toc327891303</vt:lpwstr>
      </vt:variant>
      <vt:variant>
        <vt:i4>1835070</vt:i4>
      </vt:variant>
      <vt:variant>
        <vt:i4>68</vt:i4>
      </vt:variant>
      <vt:variant>
        <vt:i4>0</vt:i4>
      </vt:variant>
      <vt:variant>
        <vt:i4>5</vt:i4>
      </vt:variant>
      <vt:variant>
        <vt:lpwstr/>
      </vt:variant>
      <vt:variant>
        <vt:lpwstr>_Toc327891302</vt:lpwstr>
      </vt:variant>
      <vt:variant>
        <vt:i4>1835070</vt:i4>
      </vt:variant>
      <vt:variant>
        <vt:i4>62</vt:i4>
      </vt:variant>
      <vt:variant>
        <vt:i4>0</vt:i4>
      </vt:variant>
      <vt:variant>
        <vt:i4>5</vt:i4>
      </vt:variant>
      <vt:variant>
        <vt:lpwstr/>
      </vt:variant>
      <vt:variant>
        <vt:lpwstr>_Toc327891301</vt:lpwstr>
      </vt:variant>
      <vt:variant>
        <vt:i4>1835070</vt:i4>
      </vt:variant>
      <vt:variant>
        <vt:i4>56</vt:i4>
      </vt:variant>
      <vt:variant>
        <vt:i4>0</vt:i4>
      </vt:variant>
      <vt:variant>
        <vt:i4>5</vt:i4>
      </vt:variant>
      <vt:variant>
        <vt:lpwstr/>
      </vt:variant>
      <vt:variant>
        <vt:lpwstr>_Toc327891300</vt:lpwstr>
      </vt:variant>
      <vt:variant>
        <vt:i4>1376319</vt:i4>
      </vt:variant>
      <vt:variant>
        <vt:i4>50</vt:i4>
      </vt:variant>
      <vt:variant>
        <vt:i4>0</vt:i4>
      </vt:variant>
      <vt:variant>
        <vt:i4>5</vt:i4>
      </vt:variant>
      <vt:variant>
        <vt:lpwstr/>
      </vt:variant>
      <vt:variant>
        <vt:lpwstr>_Toc327891299</vt:lpwstr>
      </vt:variant>
      <vt:variant>
        <vt:i4>1376319</vt:i4>
      </vt:variant>
      <vt:variant>
        <vt:i4>44</vt:i4>
      </vt:variant>
      <vt:variant>
        <vt:i4>0</vt:i4>
      </vt:variant>
      <vt:variant>
        <vt:i4>5</vt:i4>
      </vt:variant>
      <vt:variant>
        <vt:lpwstr/>
      </vt:variant>
      <vt:variant>
        <vt:lpwstr>_Toc327891298</vt:lpwstr>
      </vt:variant>
      <vt:variant>
        <vt:i4>1376319</vt:i4>
      </vt:variant>
      <vt:variant>
        <vt:i4>38</vt:i4>
      </vt:variant>
      <vt:variant>
        <vt:i4>0</vt:i4>
      </vt:variant>
      <vt:variant>
        <vt:i4>5</vt:i4>
      </vt:variant>
      <vt:variant>
        <vt:lpwstr/>
      </vt:variant>
      <vt:variant>
        <vt:lpwstr>_Toc327891297</vt:lpwstr>
      </vt:variant>
      <vt:variant>
        <vt:i4>1376319</vt:i4>
      </vt:variant>
      <vt:variant>
        <vt:i4>32</vt:i4>
      </vt:variant>
      <vt:variant>
        <vt:i4>0</vt:i4>
      </vt:variant>
      <vt:variant>
        <vt:i4>5</vt:i4>
      </vt:variant>
      <vt:variant>
        <vt:lpwstr/>
      </vt:variant>
      <vt:variant>
        <vt:lpwstr>_Toc327891296</vt:lpwstr>
      </vt:variant>
      <vt:variant>
        <vt:i4>1376319</vt:i4>
      </vt:variant>
      <vt:variant>
        <vt:i4>26</vt:i4>
      </vt:variant>
      <vt:variant>
        <vt:i4>0</vt:i4>
      </vt:variant>
      <vt:variant>
        <vt:i4>5</vt:i4>
      </vt:variant>
      <vt:variant>
        <vt:lpwstr/>
      </vt:variant>
      <vt:variant>
        <vt:lpwstr>_Toc327891295</vt:lpwstr>
      </vt:variant>
      <vt:variant>
        <vt:i4>1376319</vt:i4>
      </vt:variant>
      <vt:variant>
        <vt:i4>20</vt:i4>
      </vt:variant>
      <vt:variant>
        <vt:i4>0</vt:i4>
      </vt:variant>
      <vt:variant>
        <vt:i4>5</vt:i4>
      </vt:variant>
      <vt:variant>
        <vt:lpwstr/>
      </vt:variant>
      <vt:variant>
        <vt:lpwstr>_Toc327891294</vt:lpwstr>
      </vt:variant>
      <vt:variant>
        <vt:i4>1376319</vt:i4>
      </vt:variant>
      <vt:variant>
        <vt:i4>14</vt:i4>
      </vt:variant>
      <vt:variant>
        <vt:i4>0</vt:i4>
      </vt:variant>
      <vt:variant>
        <vt:i4>5</vt:i4>
      </vt:variant>
      <vt:variant>
        <vt:lpwstr/>
      </vt:variant>
      <vt:variant>
        <vt:lpwstr>_Toc327891293</vt:lpwstr>
      </vt:variant>
      <vt:variant>
        <vt:i4>1376319</vt:i4>
      </vt:variant>
      <vt:variant>
        <vt:i4>8</vt:i4>
      </vt:variant>
      <vt:variant>
        <vt:i4>0</vt:i4>
      </vt:variant>
      <vt:variant>
        <vt:i4>5</vt:i4>
      </vt:variant>
      <vt:variant>
        <vt:lpwstr/>
      </vt:variant>
      <vt:variant>
        <vt:lpwstr>_Toc327891292</vt:lpwstr>
      </vt:variant>
      <vt:variant>
        <vt:i4>1376319</vt:i4>
      </vt:variant>
      <vt:variant>
        <vt:i4>2</vt:i4>
      </vt:variant>
      <vt:variant>
        <vt:i4>0</vt:i4>
      </vt:variant>
      <vt:variant>
        <vt:i4>5</vt:i4>
      </vt:variant>
      <vt:variant>
        <vt:lpwstr/>
      </vt:variant>
      <vt:variant>
        <vt:lpwstr>_Toc327891291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de Développement du Secteur Privé</dc:title>
  <dc:creator>PMI</dc:creator>
  <cp:lastModifiedBy>Kais Boudaya</cp:lastModifiedBy>
  <cp:revision>23</cp:revision>
  <cp:lastPrinted>2016-03-06T17:33:00Z</cp:lastPrinted>
  <dcterms:created xsi:type="dcterms:W3CDTF">2016-03-06T13:55:00Z</dcterms:created>
  <dcterms:modified xsi:type="dcterms:W3CDTF">2016-03-06T17:33:00Z</dcterms:modified>
</cp:coreProperties>
</file>